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jc w:val="center"/>
        <w:rPr>
          <w:rFonts w:hint="eastAsia" w:ascii="楷体" w:hAnsi="楷体" w:eastAsia="楷体" w:cs="楷体"/>
          <w:color w:val="000000" w:themeColor="text1"/>
          <w:sz w:val="52"/>
          <w:szCs w:val="52"/>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jc w:val="both"/>
        <w:rPr>
          <w:rFonts w:hint="eastAsia" w:ascii="楷体" w:hAnsi="楷体" w:eastAsia="楷体" w:cs="楷体"/>
          <w:color w:val="000000" w:themeColor="text1"/>
          <w:sz w:val="52"/>
          <w:szCs w:val="52"/>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jc w:val="both"/>
        <w:rPr>
          <w:rFonts w:hint="eastAsia" w:ascii="楷体" w:hAnsi="楷体" w:eastAsia="楷体" w:cs="楷体"/>
          <w:color w:val="000000" w:themeColor="text1"/>
          <w:sz w:val="52"/>
          <w:szCs w:val="52"/>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jc w:val="center"/>
        <w:rPr>
          <w:rFonts w:hint="default" w:ascii="楷体" w:hAnsi="楷体" w:eastAsia="楷体" w:cs="楷体"/>
          <w:b/>
          <w:bCs/>
          <w:color w:val="000000" w:themeColor="text1"/>
          <w:sz w:val="52"/>
          <w:szCs w:val="52"/>
          <w:shd w:val="clear" w:color="auto" w:fill="auto"/>
          <w:lang w:val="en-US" w:eastAsia="zh-CN"/>
          <w14:textFill>
            <w14:solidFill>
              <w14:schemeClr w14:val="tx1"/>
            </w14:solidFill>
          </w14:textFill>
        </w:rPr>
      </w:pPr>
      <w:r>
        <w:rPr>
          <w:rFonts w:hint="eastAsia" w:ascii="楷体" w:hAnsi="楷体" w:eastAsia="楷体" w:cs="楷体"/>
          <w:b/>
          <w:bCs/>
          <w:color w:val="000000" w:themeColor="text1"/>
          <w:sz w:val="52"/>
          <w:szCs w:val="52"/>
          <w:shd w:val="clear" w:color="auto" w:fill="auto"/>
          <w:lang w:val="en-US" w:eastAsia="zh-CN"/>
          <w14:textFill>
            <w14:solidFill>
              <w14:schemeClr w14:val="tx1"/>
            </w14:solidFill>
          </w14:textFill>
        </w:rPr>
        <w:t>北京万和公益基金会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jc w:val="center"/>
        <w:rPr>
          <w:rFonts w:hint="eastAsia" w:ascii="楷体" w:hAnsi="楷体" w:eastAsia="楷体" w:cs="楷体"/>
          <w:b/>
          <w:bCs/>
          <w:color w:val="000000" w:themeColor="text1"/>
          <w:sz w:val="28"/>
          <w:szCs w:val="28"/>
          <w:shd w:val="clear" w:color="auto" w:fill="auto"/>
          <w:lang w:eastAsia="zh-CN"/>
          <w14:textFill>
            <w14:solidFill>
              <w14:schemeClr w14:val="tx1"/>
            </w14:solidFill>
          </w14:textFill>
        </w:rPr>
      </w:pPr>
      <w:bookmarkStart w:id="0" w:name="_GoBack"/>
      <w:r>
        <w:rPr>
          <w:rFonts w:hint="eastAsia" w:ascii="楷体" w:hAnsi="楷体" w:eastAsia="楷体" w:cs="楷体"/>
          <w:b/>
          <w:bCs/>
          <w:color w:val="000000" w:themeColor="text1"/>
          <w:sz w:val="52"/>
          <w:szCs w:val="52"/>
          <w:shd w:val="clear" w:color="auto" w:fill="auto"/>
          <w14:textFill>
            <w14:solidFill>
              <w14:schemeClr w14:val="tx1"/>
            </w14:solidFill>
          </w14:textFill>
        </w:rPr>
        <w:t>项目管理制度</w:t>
      </w:r>
    </w:p>
    <w:bookmarkEnd w:id="0"/>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lang w:eastAsia="zh-CN"/>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lang w:eastAsia="zh-CN"/>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lang w:eastAsia="zh-CN"/>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lang w:eastAsia="zh-CN"/>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jc w:val="center"/>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jc w:val="center"/>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20</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20</w:t>
      </w:r>
      <w:r>
        <w:rPr>
          <w:rFonts w:hint="eastAsia" w:ascii="楷体" w:hAnsi="楷体" w:eastAsia="楷体" w:cs="楷体"/>
          <w:color w:val="000000" w:themeColor="text1"/>
          <w:sz w:val="28"/>
          <w:szCs w:val="28"/>
          <w:shd w:val="clear" w:color="auto" w:fill="auto"/>
          <w14:textFill>
            <w14:solidFill>
              <w14:schemeClr w14:val="tx1"/>
            </w14:solidFill>
          </w14:textFill>
        </w:rPr>
        <w:t>年</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6</w:t>
      </w:r>
      <w:r>
        <w:rPr>
          <w:rFonts w:hint="eastAsia" w:ascii="楷体" w:hAnsi="楷体" w:eastAsia="楷体" w:cs="楷体"/>
          <w:color w:val="000000" w:themeColor="text1"/>
          <w:sz w:val="28"/>
          <w:szCs w:val="28"/>
          <w:shd w:val="clear" w:color="auto" w:fill="auto"/>
          <w14:textFill>
            <w14:solidFill>
              <w14:schemeClr w14:val="tx1"/>
            </w14:solidFill>
          </w14:textFill>
        </w:rPr>
        <w:t>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jc w:val="center"/>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jc w:val="center"/>
        <w:rPr>
          <w:rFonts w:hint="eastAsia" w:ascii="楷体" w:hAnsi="楷体" w:eastAsia="楷体" w:cs="楷体"/>
          <w:b/>
          <w:bCs/>
          <w:color w:val="000000" w:themeColor="text1"/>
          <w:sz w:val="32"/>
          <w:szCs w:val="32"/>
          <w:shd w:val="clear" w:color="auto" w:fill="auto"/>
          <w14:textFill>
            <w14:solidFill>
              <w14:schemeClr w14:val="tx1"/>
            </w14:solidFill>
          </w14:textFill>
        </w:rPr>
      </w:pPr>
      <w:r>
        <w:rPr>
          <w:rFonts w:hint="eastAsia" w:ascii="楷体" w:hAnsi="楷体" w:eastAsia="楷体" w:cs="楷体"/>
          <w:b/>
          <w:bCs/>
          <w:color w:val="000000" w:themeColor="text1"/>
          <w:sz w:val="32"/>
          <w:szCs w:val="32"/>
          <w:shd w:val="clear" w:color="auto" w:fill="auto"/>
          <w14:textFill>
            <w14:solidFill>
              <w14:schemeClr w14:val="tx1"/>
            </w14:solidFill>
          </w14:textFill>
        </w:rPr>
        <w:t>目  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168" w:lineRule="atLeast"/>
        <w:ind w:left="0" w:right="0" w:firstLine="560" w:firstLineChars="200"/>
        <w:textAlignment w:val="auto"/>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u w:val="none"/>
          <w:shd w:val="clear" w:color="auto" w:fill="auto"/>
          <w14:textFill>
            <w14:solidFill>
              <w14:schemeClr w14:val="tx1"/>
            </w14:solidFill>
          </w14:textFill>
        </w:rPr>
        <w:fldChar w:fldCharType="begin"/>
      </w:r>
      <w:r>
        <w:rPr>
          <w:rFonts w:hint="eastAsia" w:ascii="楷体" w:hAnsi="楷体" w:eastAsia="楷体" w:cs="楷体"/>
          <w:color w:val="000000" w:themeColor="text1"/>
          <w:sz w:val="28"/>
          <w:szCs w:val="28"/>
          <w:u w:val="none"/>
          <w:shd w:val="clear" w:color="auto" w:fill="auto"/>
          <w14:textFill>
            <w14:solidFill>
              <w14:schemeClr w14:val="tx1"/>
            </w14:solidFill>
          </w14:textFill>
        </w:rPr>
        <w:instrText xml:space="preserve"> HYPERLINK "http://www.hhax.org/WebSite/NewContent.aspx?id=114&amp;uid=5054b45e-7dc8-4eab-9827-3454bab46002" \l "_Toc465162815" </w:instrText>
      </w:r>
      <w:r>
        <w:rPr>
          <w:rFonts w:hint="eastAsia" w:ascii="楷体" w:hAnsi="楷体" w:eastAsia="楷体" w:cs="楷体"/>
          <w:color w:val="000000" w:themeColor="text1"/>
          <w:sz w:val="28"/>
          <w:szCs w:val="28"/>
          <w:u w:val="none"/>
          <w:shd w:val="clear" w:color="auto" w:fill="auto"/>
          <w14:textFill>
            <w14:solidFill>
              <w14:schemeClr w14:val="tx1"/>
            </w14:solidFill>
          </w14:textFill>
        </w:rPr>
        <w:fldChar w:fldCharType="separate"/>
      </w:r>
      <w:r>
        <w:rPr>
          <w:rStyle w:val="16"/>
          <w:rFonts w:hint="eastAsia" w:ascii="楷体" w:hAnsi="楷体" w:eastAsia="楷体" w:cs="楷体"/>
          <w:color w:val="000000" w:themeColor="text1"/>
          <w:sz w:val="28"/>
          <w:szCs w:val="28"/>
          <w:u w:val="none"/>
          <w:shd w:val="clear" w:color="auto" w:fill="auto"/>
          <w14:textFill>
            <w14:solidFill>
              <w14:schemeClr w14:val="tx1"/>
            </w14:solidFill>
          </w14:textFill>
        </w:rPr>
        <w:t>1 总  则 </w:t>
      </w:r>
      <w:r>
        <w:rPr>
          <w:rFonts w:hint="eastAsia" w:ascii="楷体" w:hAnsi="楷体" w:eastAsia="楷体" w:cs="楷体"/>
          <w:color w:val="000000" w:themeColor="text1"/>
          <w:sz w:val="28"/>
          <w:szCs w:val="28"/>
          <w:u w:val="none"/>
          <w:shd w:val="clear" w:color="auto" w:fill="auto"/>
          <w14:textFill>
            <w14:solidFill>
              <w14:schemeClr w14:val="tx1"/>
            </w14:solidFill>
          </w14:textFill>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168" w:lineRule="atLeast"/>
        <w:ind w:left="0" w:right="0" w:firstLine="560" w:firstLineChars="200"/>
        <w:textAlignment w:val="auto"/>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u w:val="none"/>
          <w:shd w:val="clear" w:color="auto" w:fill="auto"/>
          <w14:textFill>
            <w14:solidFill>
              <w14:schemeClr w14:val="tx1"/>
            </w14:solidFill>
          </w14:textFill>
        </w:rPr>
        <w:fldChar w:fldCharType="begin"/>
      </w:r>
      <w:r>
        <w:rPr>
          <w:rFonts w:hint="eastAsia" w:ascii="楷体" w:hAnsi="楷体" w:eastAsia="楷体" w:cs="楷体"/>
          <w:color w:val="000000" w:themeColor="text1"/>
          <w:sz w:val="28"/>
          <w:szCs w:val="28"/>
          <w:u w:val="none"/>
          <w:shd w:val="clear" w:color="auto" w:fill="auto"/>
          <w14:textFill>
            <w14:solidFill>
              <w14:schemeClr w14:val="tx1"/>
            </w14:solidFill>
          </w14:textFill>
        </w:rPr>
        <w:instrText xml:space="preserve"> HYPERLINK "http://www.hhax.org/WebSite/NewContent.aspx?id=114&amp;uid=5054b45e-7dc8-4eab-9827-3454bab46002" \l "_Toc465162816" </w:instrText>
      </w:r>
      <w:r>
        <w:rPr>
          <w:rFonts w:hint="eastAsia" w:ascii="楷体" w:hAnsi="楷体" w:eastAsia="楷体" w:cs="楷体"/>
          <w:color w:val="000000" w:themeColor="text1"/>
          <w:sz w:val="28"/>
          <w:szCs w:val="28"/>
          <w:u w:val="none"/>
          <w:shd w:val="clear" w:color="auto" w:fill="auto"/>
          <w14:textFill>
            <w14:solidFill>
              <w14:schemeClr w14:val="tx1"/>
            </w14:solidFill>
          </w14:textFill>
        </w:rPr>
        <w:fldChar w:fldCharType="separate"/>
      </w:r>
      <w:r>
        <w:rPr>
          <w:rStyle w:val="16"/>
          <w:rFonts w:hint="eastAsia" w:ascii="楷体" w:hAnsi="楷体" w:eastAsia="楷体" w:cs="楷体"/>
          <w:color w:val="000000" w:themeColor="text1"/>
          <w:sz w:val="28"/>
          <w:szCs w:val="28"/>
          <w:u w:val="none"/>
          <w:shd w:val="clear" w:color="auto" w:fill="auto"/>
          <w14:textFill>
            <w14:solidFill>
              <w14:schemeClr w14:val="tx1"/>
            </w14:solidFill>
          </w14:textFill>
        </w:rPr>
        <w:t>2 项目立项管理 </w:t>
      </w:r>
      <w:r>
        <w:rPr>
          <w:rFonts w:hint="eastAsia" w:ascii="楷体" w:hAnsi="楷体" w:eastAsia="楷体" w:cs="楷体"/>
          <w:color w:val="000000" w:themeColor="text1"/>
          <w:sz w:val="28"/>
          <w:szCs w:val="28"/>
          <w:u w:val="none"/>
          <w:shd w:val="clear" w:color="auto" w:fill="auto"/>
          <w14:textFill>
            <w14:solidFill>
              <w14:schemeClr w14:val="tx1"/>
            </w14:solidFill>
          </w14:textFill>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168" w:lineRule="atLeast"/>
        <w:ind w:left="0" w:right="0" w:firstLine="560" w:firstLineChars="200"/>
        <w:textAlignment w:val="auto"/>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u w:val="none"/>
          <w:shd w:val="clear" w:color="auto" w:fill="auto"/>
          <w14:textFill>
            <w14:solidFill>
              <w14:schemeClr w14:val="tx1"/>
            </w14:solidFill>
          </w14:textFill>
        </w:rPr>
        <w:fldChar w:fldCharType="begin"/>
      </w:r>
      <w:r>
        <w:rPr>
          <w:rFonts w:hint="eastAsia" w:ascii="楷体" w:hAnsi="楷体" w:eastAsia="楷体" w:cs="楷体"/>
          <w:color w:val="000000" w:themeColor="text1"/>
          <w:sz w:val="28"/>
          <w:szCs w:val="28"/>
          <w:u w:val="none"/>
          <w:shd w:val="clear" w:color="auto" w:fill="auto"/>
          <w14:textFill>
            <w14:solidFill>
              <w14:schemeClr w14:val="tx1"/>
            </w14:solidFill>
          </w14:textFill>
        </w:rPr>
        <w:instrText xml:space="preserve"> HYPERLINK "http://www.hhax.org/WebSite/NewContent.aspx?id=114&amp;uid=5054b45e-7dc8-4eab-9827-3454bab46002" \l "_Toc465162820" </w:instrText>
      </w:r>
      <w:r>
        <w:rPr>
          <w:rFonts w:hint="eastAsia" w:ascii="楷体" w:hAnsi="楷体" w:eastAsia="楷体" w:cs="楷体"/>
          <w:color w:val="000000" w:themeColor="text1"/>
          <w:sz w:val="28"/>
          <w:szCs w:val="28"/>
          <w:u w:val="none"/>
          <w:shd w:val="clear" w:color="auto" w:fill="auto"/>
          <w14:textFill>
            <w14:solidFill>
              <w14:schemeClr w14:val="tx1"/>
            </w14:solidFill>
          </w14:textFill>
        </w:rPr>
        <w:fldChar w:fldCharType="separate"/>
      </w:r>
      <w:r>
        <w:rPr>
          <w:rStyle w:val="16"/>
          <w:rFonts w:hint="eastAsia" w:ascii="楷体" w:hAnsi="楷体" w:eastAsia="楷体" w:cs="楷体"/>
          <w:color w:val="000000" w:themeColor="text1"/>
          <w:sz w:val="28"/>
          <w:szCs w:val="28"/>
          <w:u w:val="none"/>
          <w:shd w:val="clear" w:color="auto" w:fill="auto"/>
          <w14:textFill>
            <w14:solidFill>
              <w14:schemeClr w14:val="tx1"/>
            </w14:solidFill>
          </w14:textFill>
        </w:rPr>
        <w:t>3 项目实施管理 </w:t>
      </w:r>
      <w:r>
        <w:rPr>
          <w:rFonts w:hint="eastAsia" w:ascii="楷体" w:hAnsi="楷体" w:eastAsia="楷体" w:cs="楷体"/>
          <w:color w:val="000000" w:themeColor="text1"/>
          <w:sz w:val="28"/>
          <w:szCs w:val="28"/>
          <w:u w:val="none"/>
          <w:shd w:val="clear" w:color="auto" w:fill="auto"/>
          <w14:textFill>
            <w14:solidFill>
              <w14:schemeClr w14:val="tx1"/>
            </w14:solidFill>
          </w14:textFill>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168" w:lineRule="atLeast"/>
        <w:ind w:left="0" w:right="0" w:firstLine="560" w:firstLineChars="200"/>
        <w:textAlignment w:val="auto"/>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u w:val="none"/>
          <w:shd w:val="clear" w:color="auto" w:fill="auto"/>
          <w14:textFill>
            <w14:solidFill>
              <w14:schemeClr w14:val="tx1"/>
            </w14:solidFill>
          </w14:textFill>
        </w:rPr>
        <w:fldChar w:fldCharType="begin"/>
      </w:r>
      <w:r>
        <w:rPr>
          <w:rFonts w:hint="eastAsia" w:ascii="楷体" w:hAnsi="楷体" w:eastAsia="楷体" w:cs="楷体"/>
          <w:color w:val="000000" w:themeColor="text1"/>
          <w:sz w:val="28"/>
          <w:szCs w:val="28"/>
          <w:u w:val="none"/>
          <w:shd w:val="clear" w:color="auto" w:fill="auto"/>
          <w14:textFill>
            <w14:solidFill>
              <w14:schemeClr w14:val="tx1"/>
            </w14:solidFill>
          </w14:textFill>
        </w:rPr>
        <w:instrText xml:space="preserve"> HYPERLINK "http://www.hhax.org/WebSite/NewContent.aspx?id=114&amp;uid=5054b45e-7dc8-4eab-9827-3454bab46002" \l "_Toc465162825" </w:instrText>
      </w:r>
      <w:r>
        <w:rPr>
          <w:rFonts w:hint="eastAsia" w:ascii="楷体" w:hAnsi="楷体" w:eastAsia="楷体" w:cs="楷体"/>
          <w:color w:val="000000" w:themeColor="text1"/>
          <w:sz w:val="28"/>
          <w:szCs w:val="28"/>
          <w:u w:val="none"/>
          <w:shd w:val="clear" w:color="auto" w:fill="auto"/>
          <w14:textFill>
            <w14:solidFill>
              <w14:schemeClr w14:val="tx1"/>
            </w14:solidFill>
          </w14:textFill>
        </w:rPr>
        <w:fldChar w:fldCharType="separate"/>
      </w:r>
      <w:r>
        <w:rPr>
          <w:rStyle w:val="16"/>
          <w:rFonts w:hint="eastAsia" w:ascii="楷体" w:hAnsi="楷体" w:eastAsia="楷体" w:cs="楷体"/>
          <w:color w:val="000000" w:themeColor="text1"/>
          <w:sz w:val="28"/>
          <w:szCs w:val="28"/>
          <w:u w:val="none"/>
          <w:shd w:val="clear" w:color="auto" w:fill="auto"/>
          <w14:textFill>
            <w14:solidFill>
              <w14:schemeClr w14:val="tx1"/>
            </w14:solidFill>
          </w14:textFill>
        </w:rPr>
        <w:t>4 项目资金管理 </w:t>
      </w:r>
      <w:r>
        <w:rPr>
          <w:rFonts w:hint="eastAsia" w:ascii="楷体" w:hAnsi="楷体" w:eastAsia="楷体" w:cs="楷体"/>
          <w:color w:val="000000" w:themeColor="text1"/>
          <w:sz w:val="28"/>
          <w:szCs w:val="28"/>
          <w:u w:val="none"/>
          <w:shd w:val="clear" w:color="auto" w:fill="auto"/>
          <w14:textFill>
            <w14:solidFill>
              <w14:schemeClr w14:val="tx1"/>
            </w14:solidFill>
          </w14:textFill>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168" w:lineRule="atLeast"/>
        <w:ind w:left="0" w:right="0" w:firstLine="560" w:firstLineChars="200"/>
        <w:textAlignment w:val="auto"/>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u w:val="none"/>
          <w:shd w:val="clear" w:color="auto" w:fill="auto"/>
          <w14:textFill>
            <w14:solidFill>
              <w14:schemeClr w14:val="tx1"/>
            </w14:solidFill>
          </w14:textFill>
        </w:rPr>
        <w:fldChar w:fldCharType="begin"/>
      </w:r>
      <w:r>
        <w:rPr>
          <w:rFonts w:hint="eastAsia" w:ascii="楷体" w:hAnsi="楷体" w:eastAsia="楷体" w:cs="楷体"/>
          <w:color w:val="000000" w:themeColor="text1"/>
          <w:sz w:val="28"/>
          <w:szCs w:val="28"/>
          <w:u w:val="none"/>
          <w:shd w:val="clear" w:color="auto" w:fill="auto"/>
          <w14:textFill>
            <w14:solidFill>
              <w14:schemeClr w14:val="tx1"/>
            </w14:solidFill>
          </w14:textFill>
        </w:rPr>
        <w:instrText xml:space="preserve"> HYPERLINK "http://www.hhax.org/WebSite/NewContent.aspx?id=114&amp;uid=5054b45e-7dc8-4eab-9827-3454bab46002" \l "_Toc465162826" </w:instrText>
      </w:r>
      <w:r>
        <w:rPr>
          <w:rFonts w:hint="eastAsia" w:ascii="楷体" w:hAnsi="楷体" w:eastAsia="楷体" w:cs="楷体"/>
          <w:color w:val="000000" w:themeColor="text1"/>
          <w:sz w:val="28"/>
          <w:szCs w:val="28"/>
          <w:u w:val="none"/>
          <w:shd w:val="clear" w:color="auto" w:fill="auto"/>
          <w14:textFill>
            <w14:solidFill>
              <w14:schemeClr w14:val="tx1"/>
            </w14:solidFill>
          </w14:textFill>
        </w:rPr>
        <w:fldChar w:fldCharType="separate"/>
      </w:r>
      <w:r>
        <w:rPr>
          <w:rStyle w:val="16"/>
          <w:rFonts w:hint="eastAsia" w:ascii="楷体" w:hAnsi="楷体" w:eastAsia="楷体" w:cs="楷体"/>
          <w:color w:val="000000" w:themeColor="text1"/>
          <w:sz w:val="28"/>
          <w:szCs w:val="28"/>
          <w:u w:val="none"/>
          <w:shd w:val="clear" w:color="auto" w:fill="auto"/>
          <w14:textFill>
            <w14:solidFill>
              <w14:schemeClr w14:val="tx1"/>
            </w14:solidFill>
          </w14:textFill>
        </w:rPr>
        <w:t>5 项目评估管理 </w:t>
      </w:r>
      <w:r>
        <w:rPr>
          <w:rFonts w:hint="eastAsia" w:ascii="楷体" w:hAnsi="楷体" w:eastAsia="楷体" w:cs="楷体"/>
          <w:color w:val="000000" w:themeColor="text1"/>
          <w:sz w:val="28"/>
          <w:szCs w:val="28"/>
          <w:u w:val="none"/>
          <w:shd w:val="clear" w:color="auto" w:fill="auto"/>
          <w14:textFill>
            <w14:solidFill>
              <w14:schemeClr w14:val="tx1"/>
            </w14:solidFill>
          </w14:textFill>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168" w:lineRule="atLeast"/>
        <w:ind w:left="0" w:right="0" w:firstLine="560" w:firstLineChars="200"/>
        <w:textAlignment w:val="auto"/>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u w:val="none"/>
          <w:shd w:val="clear" w:color="auto" w:fill="auto"/>
          <w14:textFill>
            <w14:solidFill>
              <w14:schemeClr w14:val="tx1"/>
            </w14:solidFill>
          </w14:textFill>
        </w:rPr>
        <w:fldChar w:fldCharType="begin"/>
      </w:r>
      <w:r>
        <w:rPr>
          <w:rFonts w:hint="eastAsia" w:ascii="楷体" w:hAnsi="楷体" w:eastAsia="楷体" w:cs="楷体"/>
          <w:color w:val="000000" w:themeColor="text1"/>
          <w:sz w:val="28"/>
          <w:szCs w:val="28"/>
          <w:u w:val="none"/>
          <w:shd w:val="clear" w:color="auto" w:fill="auto"/>
          <w14:textFill>
            <w14:solidFill>
              <w14:schemeClr w14:val="tx1"/>
            </w14:solidFill>
          </w14:textFill>
        </w:rPr>
        <w:instrText xml:space="preserve"> HYPERLINK "http://www.hhax.org/WebSite/NewContent.aspx?id=114&amp;uid=5054b45e-7dc8-4eab-9827-3454bab46002" \l "_Toc465162827" </w:instrText>
      </w:r>
      <w:r>
        <w:rPr>
          <w:rFonts w:hint="eastAsia" w:ascii="楷体" w:hAnsi="楷体" w:eastAsia="楷体" w:cs="楷体"/>
          <w:color w:val="000000" w:themeColor="text1"/>
          <w:sz w:val="28"/>
          <w:szCs w:val="28"/>
          <w:u w:val="none"/>
          <w:shd w:val="clear" w:color="auto" w:fill="auto"/>
          <w14:textFill>
            <w14:solidFill>
              <w14:schemeClr w14:val="tx1"/>
            </w14:solidFill>
          </w14:textFill>
        </w:rPr>
        <w:fldChar w:fldCharType="separate"/>
      </w:r>
      <w:r>
        <w:rPr>
          <w:rStyle w:val="16"/>
          <w:rFonts w:hint="eastAsia" w:ascii="楷体" w:hAnsi="楷体" w:eastAsia="楷体" w:cs="楷体"/>
          <w:color w:val="000000" w:themeColor="text1"/>
          <w:sz w:val="28"/>
          <w:szCs w:val="28"/>
          <w:u w:val="none"/>
          <w:shd w:val="clear" w:color="auto" w:fill="auto"/>
          <w14:textFill>
            <w14:solidFill>
              <w14:schemeClr w14:val="tx1"/>
            </w14:solidFill>
          </w14:textFill>
        </w:rPr>
        <w:t>6 项目信息管理 </w:t>
      </w:r>
      <w:r>
        <w:rPr>
          <w:rFonts w:hint="eastAsia" w:ascii="楷体" w:hAnsi="楷体" w:eastAsia="楷体" w:cs="楷体"/>
          <w:color w:val="000000" w:themeColor="text1"/>
          <w:sz w:val="28"/>
          <w:szCs w:val="28"/>
          <w:u w:val="none"/>
          <w:shd w:val="clear" w:color="auto" w:fill="auto"/>
          <w14:textFill>
            <w14:solidFill>
              <w14:schemeClr w14:val="tx1"/>
            </w14:solidFill>
          </w14:textFill>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168" w:lineRule="atLeast"/>
        <w:ind w:left="0" w:right="0" w:firstLine="560" w:firstLineChars="200"/>
        <w:textAlignment w:val="auto"/>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u w:val="none"/>
          <w:shd w:val="clear" w:color="auto" w:fill="auto"/>
          <w14:textFill>
            <w14:solidFill>
              <w14:schemeClr w14:val="tx1"/>
            </w14:solidFill>
          </w14:textFill>
        </w:rPr>
        <w:fldChar w:fldCharType="begin"/>
      </w:r>
      <w:r>
        <w:rPr>
          <w:rFonts w:hint="eastAsia" w:ascii="楷体" w:hAnsi="楷体" w:eastAsia="楷体" w:cs="楷体"/>
          <w:color w:val="000000" w:themeColor="text1"/>
          <w:sz w:val="28"/>
          <w:szCs w:val="28"/>
          <w:u w:val="none"/>
          <w:shd w:val="clear" w:color="auto" w:fill="auto"/>
          <w14:textFill>
            <w14:solidFill>
              <w14:schemeClr w14:val="tx1"/>
            </w14:solidFill>
          </w14:textFill>
        </w:rPr>
        <w:instrText xml:space="preserve"> HYPERLINK "http://www.hhax.org/WebSite/NewContent.aspx?id=114&amp;uid=5054b45e-7dc8-4eab-9827-3454bab46002" \l "_Toc465162828" </w:instrText>
      </w:r>
      <w:r>
        <w:rPr>
          <w:rFonts w:hint="eastAsia" w:ascii="楷体" w:hAnsi="楷体" w:eastAsia="楷体" w:cs="楷体"/>
          <w:color w:val="000000" w:themeColor="text1"/>
          <w:sz w:val="28"/>
          <w:szCs w:val="28"/>
          <w:u w:val="none"/>
          <w:shd w:val="clear" w:color="auto" w:fill="auto"/>
          <w14:textFill>
            <w14:solidFill>
              <w14:schemeClr w14:val="tx1"/>
            </w14:solidFill>
          </w14:textFill>
        </w:rPr>
        <w:fldChar w:fldCharType="separate"/>
      </w:r>
      <w:r>
        <w:rPr>
          <w:rStyle w:val="16"/>
          <w:rFonts w:hint="eastAsia" w:ascii="楷体" w:hAnsi="楷体" w:eastAsia="楷体" w:cs="楷体"/>
          <w:color w:val="000000" w:themeColor="text1"/>
          <w:sz w:val="28"/>
          <w:szCs w:val="28"/>
          <w:u w:val="none"/>
          <w:shd w:val="clear" w:color="auto" w:fill="auto"/>
          <w14:textFill>
            <w14:solidFill>
              <w14:schemeClr w14:val="tx1"/>
            </w14:solidFill>
          </w14:textFill>
        </w:rPr>
        <w:t>7 附则 </w:t>
      </w:r>
      <w:r>
        <w:rPr>
          <w:rFonts w:hint="eastAsia" w:ascii="楷体" w:hAnsi="楷体" w:eastAsia="楷体" w:cs="楷体"/>
          <w:color w:val="000000" w:themeColor="text1"/>
          <w:sz w:val="28"/>
          <w:szCs w:val="28"/>
          <w:u w:val="none"/>
          <w:shd w:val="clear" w:color="auto" w:fill="auto"/>
          <w14:textFill>
            <w14:solidFill>
              <w14:schemeClr w14:val="tx1"/>
            </w14:solidFill>
          </w14:textFill>
        </w:rPr>
        <w:fldChar w:fldCharType="end"/>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1" w:lineRule="atLeast"/>
        <w:ind w:left="180" w:right="0"/>
        <w:jc w:val="center"/>
        <w:rPr>
          <w:rFonts w:hint="eastAsia" w:ascii="楷体" w:hAnsi="楷体" w:eastAsia="楷体" w:cs="楷体"/>
          <w:b/>
          <w:bCs/>
          <w:color w:val="000000" w:themeColor="text1"/>
          <w:sz w:val="28"/>
          <w:szCs w:val="28"/>
          <w:shd w:val="clear" w:color="auto" w:fill="auto"/>
          <w14:textFill>
            <w14:solidFill>
              <w14:schemeClr w14:val="tx1"/>
            </w14:solidFill>
          </w14:textFill>
        </w:rPr>
      </w:pPr>
      <w:r>
        <w:rPr>
          <w:rFonts w:hint="eastAsia" w:ascii="楷体" w:hAnsi="楷体" w:eastAsia="楷体" w:cs="楷体"/>
          <w:b/>
          <w:bCs/>
          <w:color w:val="000000" w:themeColor="text1"/>
          <w:sz w:val="28"/>
          <w:szCs w:val="28"/>
          <w:shd w:val="clear" w:color="auto" w:fill="auto"/>
          <w14:textFill>
            <w14:solidFill>
              <w14:schemeClr w14:val="tx1"/>
            </w14:solidFill>
          </w14:textFill>
        </w:rPr>
        <w:t>1 总  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leftChars="0" w:right="0" w:firstLine="560" w:firstLineChars="20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1.1 为规范北京</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万和公益</w:t>
      </w:r>
      <w:r>
        <w:rPr>
          <w:rFonts w:hint="eastAsia" w:ascii="楷体" w:hAnsi="楷体" w:eastAsia="楷体" w:cs="楷体"/>
          <w:color w:val="000000" w:themeColor="text1"/>
          <w:sz w:val="28"/>
          <w:szCs w:val="28"/>
          <w:shd w:val="clear" w:color="auto" w:fill="auto"/>
          <w14:textFill>
            <w14:solidFill>
              <w14:schemeClr w14:val="tx1"/>
            </w14:solidFill>
          </w14:textFill>
        </w:rPr>
        <w:t>基金会（以下简称“基金会”）项目管理，确保基金会项目工作的效率及一致性，提高项目质量，实现预期目标、基金会的使命和战略，维护基金会、捐赠方和受益方的合法权益，根据《中华人民共和国捐赠法》、《基金会管理条例》</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等</w:t>
      </w:r>
      <w:r>
        <w:rPr>
          <w:rFonts w:hint="eastAsia" w:ascii="楷体" w:hAnsi="楷体" w:eastAsia="楷体" w:cs="楷体"/>
          <w:color w:val="000000" w:themeColor="text1"/>
          <w:sz w:val="28"/>
          <w:szCs w:val="28"/>
          <w:shd w:val="clear" w:color="auto" w:fill="auto"/>
          <w14:textFill>
            <w14:solidFill>
              <w14:schemeClr w14:val="tx1"/>
            </w14:solidFill>
          </w14:textFill>
        </w:rPr>
        <w:t>，参照国内外先进的项目管理制度，结合本基金会的实际情况，特制定本制度。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leftChars="0" w:right="0" w:firstLine="560" w:firstLineChars="20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1.2 基金会配备专职人员，行使项目管理职责。</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leftChars="0" w:right="0" w:firstLine="560" w:firstLineChars="20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1.3 本制度适用于基金会</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所有的</w:t>
      </w:r>
      <w:r>
        <w:rPr>
          <w:rFonts w:hint="eastAsia" w:ascii="楷体" w:hAnsi="楷体" w:eastAsia="楷体" w:cs="楷体"/>
          <w:color w:val="000000" w:themeColor="text1"/>
          <w:sz w:val="28"/>
          <w:szCs w:val="28"/>
          <w:shd w:val="clear" w:color="auto" w:fill="auto"/>
          <w14:textFill>
            <w14:solidFill>
              <w14:schemeClr w14:val="tx1"/>
            </w14:solidFill>
          </w14:textFill>
        </w:rPr>
        <w:t>项目。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leftChars="0" w:right="0" w:firstLine="560" w:firstLineChars="20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1.4 本制度包括项目立项、项目管理、项目资金、项目评估、项目信息的管理。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rPr>
          <w:rFonts w:hint="eastAsia" w:ascii="楷体" w:hAnsi="楷体" w:eastAsia="楷体" w:cs="楷体"/>
          <w:b/>
          <w:bCs/>
          <w:color w:val="000000" w:themeColor="text1"/>
          <w:sz w:val="28"/>
          <w:szCs w:val="28"/>
          <w:shd w:val="clear" w:color="auto" w:fill="auto"/>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1" w:lineRule="atLeast"/>
        <w:ind w:left="0" w:leftChars="0" w:right="0" w:firstLine="0" w:firstLineChars="0"/>
        <w:jc w:val="center"/>
        <w:rPr>
          <w:rFonts w:hint="eastAsia" w:ascii="楷体" w:hAnsi="楷体" w:eastAsia="楷体" w:cs="楷体"/>
          <w:b/>
          <w:bCs/>
          <w:color w:val="000000" w:themeColor="text1"/>
          <w:sz w:val="28"/>
          <w:szCs w:val="28"/>
          <w:shd w:val="clear" w:color="auto" w:fill="auto"/>
          <w14:textFill>
            <w14:solidFill>
              <w14:schemeClr w14:val="tx1"/>
            </w14:solidFill>
          </w14:textFill>
        </w:rPr>
      </w:pPr>
      <w:r>
        <w:rPr>
          <w:rFonts w:hint="eastAsia" w:ascii="楷体" w:hAnsi="楷体" w:eastAsia="楷体" w:cs="楷体"/>
          <w:b/>
          <w:bCs/>
          <w:color w:val="000000" w:themeColor="text1"/>
          <w:sz w:val="28"/>
          <w:szCs w:val="28"/>
          <w:shd w:val="clear" w:color="auto" w:fill="auto"/>
          <w14:textFill>
            <w14:solidFill>
              <w14:schemeClr w14:val="tx1"/>
            </w14:solidFill>
          </w14:textFill>
        </w:rPr>
        <w:t>2 项目立项管理</w:t>
      </w:r>
    </w:p>
    <w:p>
      <w:pPr>
        <w:pStyle w:val="3"/>
        <w:keepNext w:val="0"/>
        <w:keepLines w:val="0"/>
        <w:widowControl/>
        <w:suppressLineNumbers w:val="0"/>
        <w:pBdr>
          <w:top w:val="none" w:color="auto" w:sz="0" w:space="0"/>
          <w:left w:val="none" w:color="auto" w:sz="0" w:space="0"/>
          <w:bottom w:val="dashed" w:color="C1C1C1" w:sz="2" w:space="3"/>
          <w:right w:val="none" w:color="auto" w:sz="0" w:space="0"/>
        </w:pBdr>
        <w:shd w:val="clear"/>
        <w:spacing w:before="0" w:beforeAutospacing="0" w:after="76" w:afterAutospacing="0" w:line="300" w:lineRule="atLeast"/>
        <w:ind w:left="0" w:right="0"/>
        <w:jc w:val="center"/>
        <w:rPr>
          <w:rFonts w:hint="eastAsia" w:ascii="楷体" w:hAnsi="楷体" w:eastAsia="楷体" w:cs="楷体"/>
          <w:b/>
          <w:bCs/>
          <w:color w:val="000000" w:themeColor="text1"/>
          <w:sz w:val="28"/>
          <w:szCs w:val="28"/>
          <w:shd w:val="clear" w:color="auto" w:fill="auto"/>
          <w14:textFill>
            <w14:solidFill>
              <w14:schemeClr w14:val="tx1"/>
            </w14:solidFill>
          </w14:textFill>
        </w:rPr>
      </w:pPr>
      <w:r>
        <w:rPr>
          <w:rFonts w:hint="eastAsia" w:ascii="楷体" w:hAnsi="楷体" w:eastAsia="楷体" w:cs="楷体"/>
          <w:b/>
          <w:bCs/>
          <w:color w:val="000000" w:themeColor="text1"/>
          <w:sz w:val="28"/>
          <w:szCs w:val="28"/>
          <w:shd w:val="clear" w:color="auto" w:fill="auto"/>
          <w14:textFill>
            <w14:solidFill>
              <w14:schemeClr w14:val="tx1"/>
            </w14:solidFill>
          </w14:textFill>
        </w:rPr>
        <w:t>2.</w:t>
      </w:r>
      <w:r>
        <w:rPr>
          <w:rFonts w:hint="eastAsia" w:ascii="楷体" w:hAnsi="楷体" w:eastAsia="楷体" w:cs="楷体"/>
          <w:b/>
          <w:bCs/>
          <w:color w:val="000000" w:themeColor="text1"/>
          <w:sz w:val="28"/>
          <w:szCs w:val="28"/>
          <w:shd w:val="clear" w:color="auto" w:fill="auto"/>
          <w:lang w:val="en-US" w:eastAsia="zh-CN"/>
          <w14:textFill>
            <w14:solidFill>
              <w14:schemeClr w14:val="tx1"/>
            </w14:solidFill>
          </w14:textFill>
        </w:rPr>
        <w:t>1</w:t>
      </w:r>
      <w:r>
        <w:rPr>
          <w:rFonts w:hint="eastAsia" w:ascii="楷体" w:hAnsi="楷体" w:eastAsia="楷体" w:cs="楷体"/>
          <w:b/>
          <w:bCs/>
          <w:color w:val="000000" w:themeColor="text1"/>
          <w:sz w:val="28"/>
          <w:szCs w:val="28"/>
          <w:shd w:val="clear" w:color="auto" w:fill="auto"/>
          <w14:textFill>
            <w14:solidFill>
              <w14:schemeClr w14:val="tx1"/>
            </w14:solidFill>
          </w14:textFill>
        </w:rPr>
        <w:t> 立项原则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项目的立项与管理须符合基金会的宗旨和业务范围，基本立项应遵循以下基本原则：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2.</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1</w:t>
      </w:r>
      <w:r>
        <w:rPr>
          <w:rFonts w:hint="eastAsia" w:ascii="楷体" w:hAnsi="楷体" w:eastAsia="楷体" w:cs="楷体"/>
          <w:color w:val="000000" w:themeColor="text1"/>
          <w:sz w:val="28"/>
          <w:szCs w:val="28"/>
          <w:shd w:val="clear" w:color="auto" w:fill="auto"/>
          <w14:textFill>
            <w14:solidFill>
              <w14:schemeClr w14:val="tx1"/>
            </w14:solidFill>
          </w14:textFill>
        </w:rPr>
        <w:t>.1 符合基金会章程的有关规定；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2.</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1</w:t>
      </w:r>
      <w:r>
        <w:rPr>
          <w:rFonts w:hint="eastAsia" w:ascii="楷体" w:hAnsi="楷体" w:eastAsia="楷体" w:cs="楷体"/>
          <w:color w:val="000000" w:themeColor="text1"/>
          <w:sz w:val="28"/>
          <w:szCs w:val="28"/>
          <w:shd w:val="clear" w:color="auto" w:fill="auto"/>
          <w14:textFill>
            <w14:solidFill>
              <w14:schemeClr w14:val="tx1"/>
            </w14:solidFill>
          </w14:textFill>
        </w:rPr>
        <w:t>.2 充分尊重捐赠方或项目合作方意愿；</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2.</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1</w:t>
      </w:r>
      <w:r>
        <w:rPr>
          <w:rFonts w:hint="eastAsia" w:ascii="楷体" w:hAnsi="楷体" w:eastAsia="楷体" w:cs="楷体"/>
          <w:color w:val="000000" w:themeColor="text1"/>
          <w:sz w:val="28"/>
          <w:szCs w:val="28"/>
          <w:shd w:val="clear" w:color="auto" w:fill="auto"/>
          <w14:textFill>
            <w14:solidFill>
              <w14:schemeClr w14:val="tx1"/>
            </w14:solidFill>
          </w14:textFill>
        </w:rPr>
        <w:t>.3 传播公益理念；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2.</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1</w:t>
      </w:r>
      <w:r>
        <w:rPr>
          <w:rFonts w:hint="eastAsia" w:ascii="楷体" w:hAnsi="楷体" w:eastAsia="楷体" w:cs="楷体"/>
          <w:color w:val="000000" w:themeColor="text1"/>
          <w:sz w:val="28"/>
          <w:szCs w:val="28"/>
          <w:shd w:val="clear" w:color="auto" w:fill="auto"/>
          <w14:textFill>
            <w14:solidFill>
              <w14:schemeClr w14:val="tx1"/>
            </w14:solidFill>
          </w14:textFill>
        </w:rPr>
        <w:t>.4 综合考虑项目的公益性、可行性、实效性及持续性。</w:t>
      </w:r>
    </w:p>
    <w:p>
      <w:pPr>
        <w:pStyle w:val="3"/>
        <w:keepNext w:val="0"/>
        <w:keepLines w:val="0"/>
        <w:widowControl/>
        <w:suppressLineNumbers w:val="0"/>
        <w:pBdr>
          <w:top w:val="none" w:color="auto" w:sz="0" w:space="0"/>
          <w:left w:val="none" w:color="auto" w:sz="0" w:space="0"/>
          <w:bottom w:val="dashed" w:color="C1C1C1" w:sz="2" w:space="3"/>
          <w:right w:val="none" w:color="auto" w:sz="0" w:space="0"/>
        </w:pBdr>
        <w:shd w:val="clear"/>
        <w:spacing w:before="0" w:beforeAutospacing="0" w:after="0" w:afterAutospacing="0" w:line="300" w:lineRule="atLeast"/>
        <w:ind w:left="10" w:leftChars="0" w:right="0" w:hanging="10" w:firstLineChars="0"/>
        <w:jc w:val="center"/>
        <w:rPr>
          <w:rFonts w:hint="eastAsia" w:ascii="楷体" w:hAnsi="楷体" w:eastAsia="楷体" w:cs="楷体"/>
          <w:b/>
          <w:bCs/>
          <w:color w:val="000000" w:themeColor="text1"/>
          <w:sz w:val="28"/>
          <w:szCs w:val="28"/>
          <w:shd w:val="clear" w:color="auto" w:fill="auto"/>
          <w14:textFill>
            <w14:solidFill>
              <w14:schemeClr w14:val="tx1"/>
            </w14:solidFill>
          </w14:textFill>
        </w:rPr>
      </w:pPr>
      <w:r>
        <w:rPr>
          <w:rFonts w:hint="eastAsia" w:ascii="楷体" w:hAnsi="楷体" w:eastAsia="楷体" w:cs="楷体"/>
          <w:b/>
          <w:bCs/>
          <w:color w:val="000000" w:themeColor="text1"/>
          <w:sz w:val="28"/>
          <w:szCs w:val="28"/>
          <w:shd w:val="clear" w:color="auto" w:fill="auto"/>
          <w14:textFill>
            <w14:solidFill>
              <w14:schemeClr w14:val="tx1"/>
            </w14:solidFill>
          </w14:textFill>
        </w:rPr>
        <w:t>2.</w:t>
      </w:r>
      <w:r>
        <w:rPr>
          <w:rFonts w:hint="eastAsia" w:ascii="楷体" w:hAnsi="楷体" w:eastAsia="楷体" w:cs="楷体"/>
          <w:b/>
          <w:bCs/>
          <w:color w:val="000000" w:themeColor="text1"/>
          <w:sz w:val="28"/>
          <w:szCs w:val="28"/>
          <w:shd w:val="clear" w:color="auto" w:fill="auto"/>
          <w:lang w:val="en-US" w:eastAsia="zh-CN"/>
          <w14:textFill>
            <w14:solidFill>
              <w14:schemeClr w14:val="tx1"/>
            </w14:solidFill>
          </w14:textFill>
        </w:rPr>
        <w:t>2</w:t>
      </w:r>
      <w:r>
        <w:rPr>
          <w:rFonts w:hint="eastAsia" w:ascii="楷体" w:hAnsi="楷体" w:eastAsia="楷体" w:cs="楷体"/>
          <w:b/>
          <w:bCs/>
          <w:color w:val="000000" w:themeColor="text1"/>
          <w:sz w:val="28"/>
          <w:szCs w:val="28"/>
          <w:shd w:val="clear" w:color="auto" w:fill="auto"/>
          <w14:textFill>
            <w14:solidFill>
              <w14:schemeClr w14:val="tx1"/>
            </w14:solidFill>
          </w14:textFill>
        </w:rPr>
        <w:t>  立项规定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项目可以由基金会自主发起和设计，也可由基金会按捐赠方或项目合作方意愿发起和设计。</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2.</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2</w:t>
      </w:r>
      <w:r>
        <w:rPr>
          <w:rFonts w:hint="eastAsia" w:ascii="楷体" w:hAnsi="楷体" w:eastAsia="楷体" w:cs="楷体"/>
          <w:color w:val="000000" w:themeColor="text1"/>
          <w:sz w:val="28"/>
          <w:szCs w:val="28"/>
          <w:shd w:val="clear" w:color="auto" w:fill="auto"/>
          <w14:textFill>
            <w14:solidFill>
              <w14:schemeClr w14:val="tx1"/>
            </w14:solidFill>
          </w14:textFill>
        </w:rPr>
        <w:t>.1 基金会自主指定项目的立项规定：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（1）由基金会项目管理部门负责制定项目计划书和项目实施方案；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（2）项目计划书和项目实施方案，报经项目评估小组民主集中讨论、认真进行评估，获得一致通过后制作项目评估书；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（3）项目计划书和项目实施办法及项目评估书经理事长或秘书长审批后，报理事会审议通过；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4</w:t>
      </w:r>
      <w:r>
        <w:rPr>
          <w:rFonts w:hint="eastAsia" w:ascii="楷体" w:hAnsi="楷体" w:eastAsia="楷体" w:cs="楷体"/>
          <w:color w:val="000000" w:themeColor="text1"/>
          <w:sz w:val="28"/>
          <w:szCs w:val="28"/>
          <w:shd w:val="clear" w:color="auto" w:fill="auto"/>
          <w14:textFill>
            <w14:solidFill>
              <w14:schemeClr w14:val="tx1"/>
            </w14:solidFill>
          </w14:textFill>
        </w:rPr>
        <w:t>）紧急、小额的救助项目，按《财务管理制度》执行。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2.</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2</w:t>
      </w:r>
      <w:r>
        <w:rPr>
          <w:rFonts w:hint="eastAsia" w:ascii="楷体" w:hAnsi="楷体" w:eastAsia="楷体" w:cs="楷体"/>
          <w:color w:val="000000" w:themeColor="text1"/>
          <w:sz w:val="28"/>
          <w:szCs w:val="28"/>
          <w:shd w:val="clear" w:color="auto" w:fill="auto"/>
          <w14:textFill>
            <w14:solidFill>
              <w14:schemeClr w14:val="tx1"/>
            </w14:solidFill>
          </w14:textFill>
        </w:rPr>
        <w:t>.2 按捐赠人意愿的立项规定：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（1）捐赠者有明确意愿及指定用途，并符合本会章程宗旨的项目可直接立项；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（2）捐赠者无明确受赠对象的，由基金会管理部门向捐赠者提供建议供选择；</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（3）捐赠者不愿明确指定用途的，其捐赠款列入基金会自主立项项目；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（4）根据捐赠者意愿，经实地考察和论证并征得捐赠方同意后，由本基金会法人代表（或授权委托人）同捐赠方正式签署赠款立项协议书；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（5）根据捐赠协议，由基金会代表同受赠方或其执行机构的代表签署项目执行协议。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jc w:val="center"/>
        <w:rPr>
          <w:rFonts w:hint="eastAsia" w:ascii="楷体" w:hAnsi="楷体" w:eastAsia="楷体" w:cs="楷体"/>
          <w:b/>
          <w:bCs/>
          <w:color w:val="000000" w:themeColor="text1"/>
          <w:sz w:val="28"/>
          <w:szCs w:val="28"/>
          <w:shd w:val="clear" w:color="auto" w:fill="auto"/>
          <w14:textFill>
            <w14:solidFill>
              <w14:schemeClr w14:val="tx1"/>
            </w14:solidFill>
          </w14:textFill>
        </w:rPr>
      </w:pPr>
      <w:r>
        <w:rPr>
          <w:rFonts w:hint="eastAsia" w:ascii="楷体" w:hAnsi="楷体" w:eastAsia="楷体" w:cs="楷体"/>
          <w:b/>
          <w:bCs/>
          <w:color w:val="000000" w:themeColor="text1"/>
          <w:sz w:val="28"/>
          <w:szCs w:val="28"/>
          <w:shd w:val="clear" w:color="auto" w:fill="auto"/>
          <w14:textFill>
            <w14:solidFill>
              <w14:schemeClr w14:val="tx1"/>
            </w14:solidFill>
          </w14:textFill>
        </w:rPr>
        <w:t>2.</w:t>
      </w:r>
      <w:r>
        <w:rPr>
          <w:rFonts w:hint="eastAsia" w:ascii="楷体" w:hAnsi="楷体" w:eastAsia="楷体" w:cs="楷体"/>
          <w:b/>
          <w:bCs/>
          <w:color w:val="000000" w:themeColor="text1"/>
          <w:sz w:val="28"/>
          <w:szCs w:val="28"/>
          <w:shd w:val="clear" w:color="auto" w:fill="auto"/>
          <w:lang w:val="en-US" w:eastAsia="zh-CN"/>
          <w14:textFill>
            <w14:solidFill>
              <w14:schemeClr w14:val="tx1"/>
            </w14:solidFill>
          </w14:textFill>
        </w:rPr>
        <w:t>3</w:t>
      </w:r>
      <w:r>
        <w:rPr>
          <w:rFonts w:hint="eastAsia" w:ascii="楷体" w:hAnsi="楷体" w:eastAsia="楷体" w:cs="楷体"/>
          <w:b/>
          <w:bCs/>
          <w:color w:val="000000" w:themeColor="text1"/>
          <w:sz w:val="28"/>
          <w:szCs w:val="28"/>
          <w:shd w:val="clear" w:color="auto" w:fill="auto"/>
          <w14:textFill>
            <w14:solidFill>
              <w14:schemeClr w14:val="tx1"/>
            </w14:solidFill>
          </w14:textFill>
        </w:rPr>
        <w:t>  立项程序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2.</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3</w:t>
      </w:r>
      <w:r>
        <w:rPr>
          <w:rFonts w:hint="eastAsia" w:ascii="楷体" w:hAnsi="楷体" w:eastAsia="楷体" w:cs="楷体"/>
          <w:color w:val="000000" w:themeColor="text1"/>
          <w:sz w:val="28"/>
          <w:szCs w:val="28"/>
          <w:shd w:val="clear" w:color="auto" w:fill="auto"/>
          <w14:textFill>
            <w14:solidFill>
              <w14:schemeClr w14:val="tx1"/>
            </w14:solidFill>
          </w14:textFill>
        </w:rPr>
        <w:t>.1 根据2.1和2.2的立项原则与规定，对于捐赠者指定立项实施的项目，由申请项目实施的捐赠者按善款募集情况，向基金会项目部报送项目立项申请书及项目实施方案；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2.</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3</w:t>
      </w:r>
      <w:r>
        <w:rPr>
          <w:rFonts w:hint="eastAsia" w:ascii="楷体" w:hAnsi="楷体" w:eastAsia="楷体" w:cs="楷体"/>
          <w:color w:val="000000" w:themeColor="text1"/>
          <w:sz w:val="28"/>
          <w:szCs w:val="28"/>
          <w:shd w:val="clear" w:color="auto" w:fill="auto"/>
          <w14:textFill>
            <w14:solidFill>
              <w14:schemeClr w14:val="tx1"/>
            </w14:solidFill>
          </w14:textFill>
        </w:rPr>
        <w:t>.2 基金会项目部对立项申报材料行审查，必要时开展适当的项目前期调研。在此基础上，向秘书长提出书面的项目前期调研报告、项目立项申报材料审查意见和建议纳入评审项目的名单；</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2.</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3</w:t>
      </w:r>
      <w:r>
        <w:rPr>
          <w:rFonts w:hint="eastAsia" w:ascii="楷体" w:hAnsi="楷体" w:eastAsia="楷体" w:cs="楷体"/>
          <w:color w:val="000000" w:themeColor="text1"/>
          <w:sz w:val="28"/>
          <w:szCs w:val="28"/>
          <w:shd w:val="clear" w:color="auto" w:fill="auto"/>
          <w14:textFill>
            <w14:solidFill>
              <w14:schemeClr w14:val="tx1"/>
            </w14:solidFill>
          </w14:textFill>
        </w:rPr>
        <w:t>.3 对于基金会自主立项实施的项目，由项目部负责编写项目立项申请书和项目实施方案，并向秘书长申请列入评审项目的名单；</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2.</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3</w:t>
      </w:r>
      <w:r>
        <w:rPr>
          <w:rFonts w:hint="eastAsia" w:ascii="楷体" w:hAnsi="楷体" w:eastAsia="楷体" w:cs="楷体"/>
          <w:color w:val="000000" w:themeColor="text1"/>
          <w:sz w:val="28"/>
          <w:szCs w:val="28"/>
          <w:shd w:val="clear" w:color="auto" w:fill="auto"/>
          <w14:textFill>
            <w14:solidFill>
              <w14:schemeClr w14:val="tx1"/>
            </w14:solidFill>
          </w14:textFill>
        </w:rPr>
        <w:t>.4 基金会召开项目立项评审会，根据项目评审会结果，对申请的项目进行分类立项审批；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2.</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3</w:t>
      </w:r>
      <w:r>
        <w:rPr>
          <w:rFonts w:hint="eastAsia" w:ascii="楷体" w:hAnsi="楷体" w:eastAsia="楷体" w:cs="楷体"/>
          <w:color w:val="000000" w:themeColor="text1"/>
          <w:sz w:val="28"/>
          <w:szCs w:val="28"/>
          <w:shd w:val="clear" w:color="auto" w:fill="auto"/>
          <w14:textFill>
            <w14:solidFill>
              <w14:schemeClr w14:val="tx1"/>
            </w14:solidFill>
          </w14:textFill>
        </w:rPr>
        <w:t>.5 按捐赠人意愿申请立项的项目审批，必须由秘书处提出立项建议，报理事长批准，经理事会审议通过方可立项；属于非定向捐赠，由基金会自主立项实施的项目，由秘书长提出立项建议，报经理事长批准后即可立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2.</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3</w:t>
      </w:r>
      <w:r>
        <w:rPr>
          <w:rFonts w:hint="eastAsia" w:ascii="楷体" w:hAnsi="楷体" w:eastAsia="楷体" w:cs="楷体"/>
          <w:color w:val="000000" w:themeColor="text1"/>
          <w:sz w:val="28"/>
          <w:szCs w:val="28"/>
          <w:shd w:val="clear" w:color="auto" w:fill="auto"/>
          <w14:textFill>
            <w14:solidFill>
              <w14:schemeClr w14:val="tx1"/>
            </w14:solidFill>
          </w14:textFill>
        </w:rPr>
        <w:t>.6 凡获得批准正式立项的项目，均应在基金会的官方网站予以公布。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jc w:val="center"/>
        <w:rPr>
          <w:rFonts w:hint="eastAsia" w:ascii="楷体" w:hAnsi="楷体" w:eastAsia="楷体" w:cs="楷体"/>
          <w:b/>
          <w:bCs/>
          <w:color w:val="000000" w:themeColor="text1"/>
          <w:sz w:val="28"/>
          <w:szCs w:val="28"/>
          <w:shd w:val="clear" w:color="auto" w:fill="auto"/>
          <w14:textFill>
            <w14:solidFill>
              <w14:schemeClr w14:val="tx1"/>
            </w14:solidFill>
          </w14:textFill>
        </w:rPr>
      </w:pPr>
      <w:r>
        <w:rPr>
          <w:rFonts w:hint="eastAsia" w:ascii="楷体" w:hAnsi="楷体" w:eastAsia="楷体" w:cs="楷体"/>
          <w:b/>
          <w:bCs/>
          <w:color w:val="000000" w:themeColor="text1"/>
          <w:sz w:val="28"/>
          <w:szCs w:val="28"/>
          <w:shd w:val="clear" w:color="auto" w:fill="auto"/>
          <w14:textFill>
            <w14:solidFill>
              <w14:schemeClr w14:val="tx1"/>
            </w14:solidFill>
          </w14:textFill>
        </w:rPr>
        <w:t>3 项目实施管理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jc w:val="center"/>
        <w:rPr>
          <w:rFonts w:hint="eastAsia" w:ascii="楷体" w:hAnsi="楷体" w:eastAsia="楷体" w:cs="楷体"/>
          <w:b/>
          <w:bCs/>
          <w:color w:val="000000" w:themeColor="text1"/>
          <w:sz w:val="28"/>
          <w:szCs w:val="28"/>
          <w:shd w:val="clear" w:color="auto" w:fill="auto"/>
          <w14:textFill>
            <w14:solidFill>
              <w14:schemeClr w14:val="tx1"/>
            </w14:solidFill>
          </w14:textFill>
        </w:rPr>
      </w:pPr>
      <w:r>
        <w:rPr>
          <w:rFonts w:hint="eastAsia" w:ascii="楷体" w:hAnsi="楷体" w:eastAsia="楷体" w:cs="楷体"/>
          <w:b/>
          <w:bCs/>
          <w:color w:val="000000" w:themeColor="text1"/>
          <w:sz w:val="28"/>
          <w:szCs w:val="28"/>
          <w:shd w:val="clear" w:color="auto" w:fill="auto"/>
          <w14:textFill>
            <w14:solidFill>
              <w14:schemeClr w14:val="tx1"/>
            </w14:solidFill>
          </w14:textFill>
        </w:rPr>
        <w:t>3.1 项目执行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3.</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1</w:t>
      </w:r>
      <w:r>
        <w:rPr>
          <w:rFonts w:hint="eastAsia" w:ascii="楷体" w:hAnsi="楷体" w:eastAsia="楷体" w:cs="楷体"/>
          <w:color w:val="000000" w:themeColor="text1"/>
          <w:sz w:val="28"/>
          <w:szCs w:val="28"/>
          <w:shd w:val="clear" w:color="auto" w:fill="auto"/>
          <w14:textFill>
            <w14:solidFill>
              <w14:schemeClr w14:val="tx1"/>
            </w14:solidFill>
          </w14:textFill>
        </w:rPr>
        <w:t>.1 实行项目责任管理制度，配备专职人员，行使项目管理职责；</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3.</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1</w:t>
      </w:r>
      <w:r>
        <w:rPr>
          <w:rFonts w:hint="eastAsia" w:ascii="楷体" w:hAnsi="楷体" w:eastAsia="楷体" w:cs="楷体"/>
          <w:color w:val="000000" w:themeColor="text1"/>
          <w:sz w:val="28"/>
          <w:szCs w:val="28"/>
          <w:shd w:val="clear" w:color="auto" w:fill="auto"/>
          <w14:textFill>
            <w14:solidFill>
              <w14:schemeClr w14:val="tx1"/>
            </w14:solidFill>
          </w14:textFill>
        </w:rPr>
        <w:t>.2 项目批准后，由合作机构或者基金会的项目负责人负责执行。合作机构实施的项目，由合作机构和基金会共同进行监测；基金会本身执行的项目，由该项目的负责人进行项目监测；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3.</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1</w:t>
      </w:r>
      <w:r>
        <w:rPr>
          <w:rFonts w:hint="eastAsia" w:ascii="楷体" w:hAnsi="楷体" w:eastAsia="楷体" w:cs="楷体"/>
          <w:color w:val="000000" w:themeColor="text1"/>
          <w:sz w:val="28"/>
          <w:szCs w:val="28"/>
          <w:shd w:val="clear" w:color="auto" w:fill="auto"/>
          <w14:textFill>
            <w14:solidFill>
              <w14:schemeClr w14:val="tx1"/>
            </w14:solidFill>
          </w14:textFill>
        </w:rPr>
        <w:t>.3 项目负责人负责项目的实施、督导与评估，保证项目顺利执行；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3.</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1</w:t>
      </w:r>
      <w:r>
        <w:rPr>
          <w:rFonts w:hint="eastAsia" w:ascii="楷体" w:hAnsi="楷体" w:eastAsia="楷体" w:cs="楷体"/>
          <w:color w:val="000000" w:themeColor="text1"/>
          <w:sz w:val="28"/>
          <w:szCs w:val="28"/>
          <w:shd w:val="clear" w:color="auto" w:fill="auto"/>
          <w14:textFill>
            <w14:solidFill>
              <w14:schemeClr w14:val="tx1"/>
            </w14:solidFill>
          </w14:textFill>
        </w:rPr>
        <w:t>.4 定期进行项目阶段性工作总结，及时向项目评审委员会、以及基金会理事会汇报项目实施进展及完成情况；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3.</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1</w:t>
      </w:r>
      <w:r>
        <w:rPr>
          <w:rFonts w:hint="eastAsia" w:ascii="楷体" w:hAnsi="楷体" w:eastAsia="楷体" w:cs="楷体"/>
          <w:color w:val="000000" w:themeColor="text1"/>
          <w:sz w:val="28"/>
          <w:szCs w:val="28"/>
          <w:shd w:val="clear" w:color="auto" w:fill="auto"/>
          <w14:textFill>
            <w14:solidFill>
              <w14:schemeClr w14:val="tx1"/>
            </w14:solidFill>
          </w14:textFill>
        </w:rPr>
        <w:t>.5 项目责任人对管理项目要终身负责，接受国家审计部门、民政部主管部门和本基金会监事会的监督；</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3.</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1</w:t>
      </w:r>
      <w:r>
        <w:rPr>
          <w:rFonts w:hint="eastAsia" w:ascii="楷体" w:hAnsi="楷体" w:eastAsia="楷体" w:cs="楷体"/>
          <w:color w:val="000000" w:themeColor="text1"/>
          <w:sz w:val="28"/>
          <w:szCs w:val="28"/>
          <w:shd w:val="clear" w:color="auto" w:fill="auto"/>
          <w14:textFill>
            <w14:solidFill>
              <w14:schemeClr w14:val="tx1"/>
            </w14:solidFill>
          </w14:textFill>
        </w:rPr>
        <w:t>.6 制订项目年度计划及预算，报基金会理事会批准；项目年度计划应当作为年度内项目执行的基础，但不因此而限制项目的实施与发展；如果在实施过程中出现新的项目机会或项目关键因素发生重大变化，在充分论证的基础上可适度对年度计划进行调整，并报基金会理事会批准后执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3.</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1</w:t>
      </w:r>
      <w:r>
        <w:rPr>
          <w:rFonts w:hint="eastAsia" w:ascii="楷体" w:hAnsi="楷体" w:eastAsia="楷体" w:cs="楷体"/>
          <w:color w:val="000000" w:themeColor="text1"/>
          <w:sz w:val="28"/>
          <w:szCs w:val="28"/>
          <w:shd w:val="clear" w:color="auto" w:fill="auto"/>
          <w14:textFill>
            <w14:solidFill>
              <w14:schemeClr w14:val="tx1"/>
            </w14:solidFill>
          </w14:textFill>
        </w:rPr>
        <w:t>.7 项目相关方须严格遵守相关保密规定（或按照具体的项目协议约定承担保密义务）：不得擅自复制、泄露或以任何形式剽窃项目内容；不得泄露评议及评审过程中的情况和未经批准公示的评审结果。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jc w:val="center"/>
        <w:rPr>
          <w:rFonts w:hint="eastAsia" w:ascii="楷体" w:hAnsi="楷体" w:eastAsia="楷体" w:cs="楷体"/>
          <w:b/>
          <w:bCs/>
          <w:color w:val="000000" w:themeColor="text1"/>
          <w:sz w:val="28"/>
          <w:szCs w:val="28"/>
          <w:shd w:val="clear" w:color="auto" w:fill="auto"/>
          <w14:textFill>
            <w14:solidFill>
              <w14:schemeClr w14:val="tx1"/>
            </w14:solidFill>
          </w14:textFill>
        </w:rPr>
      </w:pPr>
      <w:r>
        <w:rPr>
          <w:rFonts w:hint="eastAsia" w:ascii="楷体" w:hAnsi="楷体" w:eastAsia="楷体" w:cs="楷体"/>
          <w:b/>
          <w:bCs/>
          <w:color w:val="000000" w:themeColor="text1"/>
          <w:sz w:val="28"/>
          <w:szCs w:val="28"/>
          <w:shd w:val="clear" w:color="auto" w:fill="auto"/>
          <w14:textFill>
            <w14:solidFill>
              <w14:schemeClr w14:val="tx1"/>
            </w14:solidFill>
          </w14:textFill>
        </w:rPr>
        <w:t>3.</w:t>
      </w:r>
      <w:r>
        <w:rPr>
          <w:rFonts w:hint="eastAsia" w:ascii="楷体" w:hAnsi="楷体" w:eastAsia="楷体" w:cs="楷体"/>
          <w:b/>
          <w:bCs/>
          <w:color w:val="000000" w:themeColor="text1"/>
          <w:sz w:val="28"/>
          <w:szCs w:val="28"/>
          <w:shd w:val="clear" w:color="auto" w:fill="auto"/>
          <w:lang w:val="en-US" w:eastAsia="zh-CN"/>
          <w14:textFill>
            <w14:solidFill>
              <w14:schemeClr w14:val="tx1"/>
            </w14:solidFill>
          </w14:textFill>
        </w:rPr>
        <w:t>2</w:t>
      </w:r>
      <w:r>
        <w:rPr>
          <w:rFonts w:hint="eastAsia" w:ascii="楷体" w:hAnsi="楷体" w:eastAsia="楷体" w:cs="楷体"/>
          <w:b/>
          <w:bCs/>
          <w:color w:val="000000" w:themeColor="text1"/>
          <w:sz w:val="28"/>
          <w:szCs w:val="28"/>
          <w:shd w:val="clear" w:color="auto" w:fill="auto"/>
          <w14:textFill>
            <w14:solidFill>
              <w14:schemeClr w14:val="tx1"/>
            </w14:solidFill>
          </w14:textFill>
        </w:rPr>
        <w:t>  项目调整和变更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lang w:eastAsia="zh-CN"/>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3.</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2</w:t>
      </w:r>
      <w:r>
        <w:rPr>
          <w:rFonts w:hint="eastAsia" w:ascii="楷体" w:hAnsi="楷体" w:eastAsia="楷体" w:cs="楷体"/>
          <w:color w:val="000000" w:themeColor="text1"/>
          <w:sz w:val="28"/>
          <w:szCs w:val="28"/>
          <w:shd w:val="clear" w:color="auto" w:fill="auto"/>
          <w14:textFill>
            <w14:solidFill>
              <w14:schemeClr w14:val="tx1"/>
            </w14:solidFill>
          </w14:textFill>
        </w:rPr>
        <w:t>.1 如项目所处社会环境、自然环境等客观因素或合作机构本身发生重大调整，而导致项目目标，活动和其他内容发生重大变化，需报基金会审核批准</w:t>
      </w:r>
      <w:r>
        <w:rPr>
          <w:rFonts w:hint="eastAsia" w:ascii="楷体" w:hAnsi="楷体" w:eastAsia="楷体" w:cs="楷体"/>
          <w:color w:val="000000" w:themeColor="text1"/>
          <w:sz w:val="28"/>
          <w:szCs w:val="28"/>
          <w:shd w:val="clear" w:color="auto" w:fill="auto"/>
          <w:lang w:eastAsia="zh-CN"/>
          <w14:textFill>
            <w14:solidFill>
              <w14:schemeClr w14:val="tx1"/>
            </w14:solidFill>
          </w14:textFill>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3.</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2</w:t>
      </w:r>
      <w:r>
        <w:rPr>
          <w:rFonts w:hint="eastAsia" w:ascii="楷体" w:hAnsi="楷体" w:eastAsia="楷体" w:cs="楷体"/>
          <w:color w:val="000000" w:themeColor="text1"/>
          <w:sz w:val="28"/>
          <w:szCs w:val="28"/>
          <w:shd w:val="clear" w:color="auto" w:fill="auto"/>
          <w14:textFill>
            <w14:solidFill>
              <w14:schemeClr w14:val="tx1"/>
            </w14:solidFill>
          </w14:textFill>
        </w:rPr>
        <w:t>.2 项目实施过程中，在必要情况下可以对项目内容和预算进行修改，但应符合以下基本程序和原则：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（1）预算变更过程中，不得将原计划中用于项目活动的预算变更为项目管理费、人员费用或购置机构固定资产；</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（2）项目变更审批流程同项目审批流程；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（3）合作机构须提前 10 个工作日向基金会提出书面申请，经基金会审核批准后执行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3.</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2</w:t>
      </w:r>
      <w:r>
        <w:rPr>
          <w:rFonts w:hint="eastAsia" w:ascii="楷体" w:hAnsi="楷体" w:eastAsia="楷体" w:cs="楷体"/>
          <w:color w:val="000000" w:themeColor="text1"/>
          <w:sz w:val="28"/>
          <w:szCs w:val="28"/>
          <w:shd w:val="clear" w:color="auto" w:fill="auto"/>
          <w14:textFill>
            <w14:solidFill>
              <w14:schemeClr w14:val="tx1"/>
            </w14:solidFill>
          </w14:textFill>
        </w:rPr>
        <w:t>.3 如项目时间发生变更，时间延长 3~6 个月，由项目部门负责人决定是否中止项目或批准变更.当时间延长 6 个月以上的，由秘书长决定是否中止项目或批准变更；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3.</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2</w:t>
      </w:r>
      <w:r>
        <w:rPr>
          <w:rFonts w:hint="eastAsia" w:ascii="楷体" w:hAnsi="楷体" w:eastAsia="楷体" w:cs="楷体"/>
          <w:color w:val="000000" w:themeColor="text1"/>
          <w:sz w:val="28"/>
          <w:szCs w:val="28"/>
          <w:shd w:val="clear" w:color="auto" w:fill="auto"/>
          <w14:textFill>
            <w14:solidFill>
              <w14:schemeClr w14:val="tx1"/>
            </w14:solidFill>
          </w14:textFill>
        </w:rPr>
        <w:t>.4 如项目预算发生变更的，在同一项目产出项下，预算变更不超过原预算 10% 或20,000 元人民币 （采取就低原则），由合作机构自行变更，无需向基金会申报；如同一产出项下，预算变更超过原预算 10%或 20000 元人民币，而不大于原预算 20%或 RMB 40,000 元人民币，由基金会项目总监审批； 同一产出项下，预算变更大于原预算 20% 或 40,000 元人民币的，由秘书长审批；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jc w:val="center"/>
        <w:rPr>
          <w:rFonts w:hint="eastAsia" w:ascii="楷体" w:hAnsi="楷体" w:eastAsia="楷体" w:cs="楷体"/>
          <w:b/>
          <w:bCs/>
          <w:color w:val="000000" w:themeColor="text1"/>
          <w:sz w:val="28"/>
          <w:szCs w:val="28"/>
          <w:shd w:val="clear" w:color="auto" w:fill="auto"/>
          <w14:textFill>
            <w14:solidFill>
              <w14:schemeClr w14:val="tx1"/>
            </w14:solidFill>
          </w14:textFill>
        </w:rPr>
      </w:pPr>
      <w:r>
        <w:rPr>
          <w:rFonts w:hint="eastAsia" w:ascii="楷体" w:hAnsi="楷体" w:eastAsia="楷体" w:cs="楷体"/>
          <w:b/>
          <w:bCs/>
          <w:color w:val="000000" w:themeColor="text1"/>
          <w:sz w:val="28"/>
          <w:szCs w:val="28"/>
          <w:shd w:val="clear" w:color="auto" w:fill="auto"/>
          <w14:textFill>
            <w14:solidFill>
              <w14:schemeClr w14:val="tx1"/>
            </w14:solidFill>
          </w14:textFill>
        </w:rPr>
        <w:t>3.</w:t>
      </w:r>
      <w:r>
        <w:rPr>
          <w:rFonts w:hint="eastAsia" w:ascii="楷体" w:hAnsi="楷体" w:eastAsia="楷体" w:cs="楷体"/>
          <w:b/>
          <w:bCs/>
          <w:color w:val="000000" w:themeColor="text1"/>
          <w:sz w:val="28"/>
          <w:szCs w:val="28"/>
          <w:shd w:val="clear" w:color="auto" w:fill="auto"/>
          <w:lang w:val="en-US" w:eastAsia="zh-CN"/>
          <w14:textFill>
            <w14:solidFill>
              <w14:schemeClr w14:val="tx1"/>
            </w14:solidFill>
          </w14:textFill>
        </w:rPr>
        <w:t>3</w:t>
      </w:r>
      <w:r>
        <w:rPr>
          <w:rFonts w:hint="eastAsia" w:ascii="楷体" w:hAnsi="楷体" w:eastAsia="楷体" w:cs="楷体"/>
          <w:b/>
          <w:bCs/>
          <w:color w:val="000000" w:themeColor="text1"/>
          <w:sz w:val="28"/>
          <w:szCs w:val="28"/>
          <w:shd w:val="clear" w:color="auto" w:fill="auto"/>
          <w14:textFill>
            <w14:solidFill>
              <w14:schemeClr w14:val="tx1"/>
            </w14:solidFill>
          </w14:textFill>
        </w:rPr>
        <w:t>  项目完成</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3.</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3</w:t>
      </w:r>
      <w:r>
        <w:rPr>
          <w:rFonts w:hint="eastAsia" w:ascii="楷体" w:hAnsi="楷体" w:eastAsia="楷体" w:cs="楷体"/>
          <w:color w:val="000000" w:themeColor="text1"/>
          <w:sz w:val="28"/>
          <w:szCs w:val="28"/>
          <w:shd w:val="clear" w:color="auto" w:fill="auto"/>
          <w14:textFill>
            <w14:solidFill>
              <w14:schemeClr w14:val="tx1"/>
            </w14:solidFill>
          </w14:textFill>
        </w:rPr>
        <w:t>.1 项目实施完成后，该项目的负责人应当在对项目的评估和总结基础之上，制定《项目总结报告》，提交基金会本项目负责人审核；财务部门应当对《项目总结报告》的财务部分进行审核，后交秘书长审批存档；</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3.</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3</w:t>
      </w:r>
      <w:r>
        <w:rPr>
          <w:rFonts w:hint="eastAsia" w:ascii="楷体" w:hAnsi="楷体" w:eastAsia="楷体" w:cs="楷体"/>
          <w:color w:val="000000" w:themeColor="text1"/>
          <w:sz w:val="28"/>
          <w:szCs w:val="28"/>
          <w:shd w:val="clear" w:color="auto" w:fill="auto"/>
          <w14:textFill>
            <w14:solidFill>
              <w14:schemeClr w14:val="tx1"/>
            </w14:solidFill>
          </w14:textFill>
        </w:rPr>
        <w:t>.2 项目完成之后，基金会该项目的负责人和财务部门共同对项目资金进行清算，并完成《项目财务总结报告》，与《项目总结报告》同时归档；</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3.</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3</w:t>
      </w:r>
      <w:r>
        <w:rPr>
          <w:rFonts w:hint="eastAsia" w:ascii="楷体" w:hAnsi="楷体" w:eastAsia="楷体" w:cs="楷体"/>
          <w:color w:val="000000" w:themeColor="text1"/>
          <w:sz w:val="28"/>
          <w:szCs w:val="28"/>
          <w:shd w:val="clear" w:color="auto" w:fill="auto"/>
          <w14:textFill>
            <w14:solidFill>
              <w14:schemeClr w14:val="tx1"/>
            </w14:solidFill>
          </w14:textFill>
        </w:rPr>
        <w:t>.3 综合管理部和监事有责任对项目档案建立情况进行检查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3.</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4</w:t>
      </w:r>
      <w:r>
        <w:rPr>
          <w:rFonts w:hint="eastAsia" w:ascii="楷体" w:hAnsi="楷体" w:eastAsia="楷体" w:cs="楷体"/>
          <w:color w:val="000000" w:themeColor="text1"/>
          <w:sz w:val="28"/>
          <w:szCs w:val="28"/>
          <w:shd w:val="clear" w:color="auto" w:fill="auto"/>
          <w14:textFill>
            <w14:solidFill>
              <w14:schemeClr w14:val="tx1"/>
            </w14:solidFill>
          </w14:textFill>
        </w:rPr>
        <w:t>  项目非正常中止处理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3.</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4</w:t>
      </w:r>
      <w:r>
        <w:rPr>
          <w:rFonts w:hint="eastAsia" w:ascii="楷体" w:hAnsi="楷体" w:eastAsia="楷体" w:cs="楷体"/>
          <w:color w:val="000000" w:themeColor="text1"/>
          <w:sz w:val="28"/>
          <w:szCs w:val="28"/>
          <w:shd w:val="clear" w:color="auto" w:fill="auto"/>
          <w14:textFill>
            <w14:solidFill>
              <w14:schemeClr w14:val="tx1"/>
            </w14:solidFill>
          </w14:textFill>
        </w:rPr>
        <w:t>.1 如果出现以下情况，基金会将考虑单方面中止项目的执行：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（1） 项目实施单位获得其他方对项目的资助而不告知基金会的；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（2） 项目实施单位未能如期向基金会递交报告；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（3） 项目实施单位提交虚假内容的项目报告；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（4） 项目实施单位提交虚假内容的财务报告和原始单据；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（5） 项目实施单位拒绝配合财务审计；</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（6） 项目实施单位未能根据按照项目计划书实施项目的；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（7） 项目实施单位未根据项目计划书、资金使用计划或预算，违规或违约使用资金的；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（8） 项目实施单位项目未按期完成，或项目计划未征得基金会同意擅自发生重大变更；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（9） 项目实施单位项目活动质量异常低下，在基金会组织的检查、审计中暴露了项目的较重大问题的；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（10） 项目实施单位未能提供配套资金或人力资源；</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（11） 其他使项目不能实施的外在因素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3.</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4</w:t>
      </w:r>
      <w:r>
        <w:rPr>
          <w:rFonts w:hint="eastAsia" w:ascii="楷体" w:hAnsi="楷体" w:eastAsia="楷体" w:cs="楷体"/>
          <w:color w:val="000000" w:themeColor="text1"/>
          <w:sz w:val="28"/>
          <w:szCs w:val="28"/>
          <w:shd w:val="clear" w:color="auto" w:fill="auto"/>
          <w14:textFill>
            <w14:solidFill>
              <w14:schemeClr w14:val="tx1"/>
            </w14:solidFill>
          </w14:textFill>
        </w:rPr>
        <w:t>.2 如基金会项目官员在对项目进度及资金使用方面认为有重大问题，将与合作机构协商进行调整，如效果依然不佳，基金会有权改变预算资金的金额或者用途，缓拨或停拨下期的项目资助款；</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3.</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4</w:t>
      </w:r>
      <w:r>
        <w:rPr>
          <w:rFonts w:hint="eastAsia" w:ascii="楷体" w:hAnsi="楷体" w:eastAsia="楷体" w:cs="楷体"/>
          <w:color w:val="000000" w:themeColor="text1"/>
          <w:sz w:val="28"/>
          <w:szCs w:val="28"/>
          <w:shd w:val="clear" w:color="auto" w:fill="auto"/>
          <w14:textFill>
            <w14:solidFill>
              <w14:schemeClr w14:val="tx1"/>
            </w14:solidFill>
          </w14:textFill>
        </w:rPr>
        <w:t>.3 对合作机构在申报、管理和实施过程中，存在弄虚作假、截留、挪用、挤占项目资金等违反国家法规或本规定的行为视为违约，基金会将依据协议的有关条款撤销或中止项目合同，并根据情况采取停止拨款、追回项目资金及使用项目资金购置的所有资产等措施，情况严重者将追究刑事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jc w:val="center"/>
        <w:rPr>
          <w:rFonts w:hint="eastAsia" w:ascii="楷体" w:hAnsi="楷体" w:eastAsia="楷体" w:cs="楷体"/>
          <w:b/>
          <w:bCs/>
          <w:color w:val="000000" w:themeColor="text1"/>
          <w:sz w:val="28"/>
          <w:szCs w:val="28"/>
          <w:shd w:val="clear" w:color="auto" w:fill="auto"/>
          <w14:textFill>
            <w14:solidFill>
              <w14:schemeClr w14:val="tx1"/>
            </w14:solidFill>
          </w14:textFill>
        </w:rPr>
      </w:pPr>
      <w:r>
        <w:rPr>
          <w:rFonts w:hint="eastAsia" w:ascii="楷体" w:hAnsi="楷体" w:eastAsia="楷体" w:cs="楷体"/>
          <w:b/>
          <w:bCs/>
          <w:color w:val="000000" w:themeColor="text1"/>
          <w:sz w:val="28"/>
          <w:szCs w:val="28"/>
          <w:shd w:val="clear" w:color="auto" w:fill="auto"/>
          <w14:textFill>
            <w14:solidFill>
              <w14:schemeClr w14:val="tx1"/>
            </w14:solidFill>
          </w14:textFill>
        </w:rPr>
        <w:t>4 项目资金管理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4.1 基金会对项目资金实行预算制管理。由项目负责人根据项批准的项目立项报告、实施方案和年度计划，编制年度项目经费预算，报基金会项目部和财务部审核后，依据权限范围由基金会理事长或秘书长批准后执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4.2 基金会依据项目合作协议条款、经费预算、项目进度、评估与验收结果，向项目实施单位拨付项目资金，项目实施单位向基金会提供合法有效的发票；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4.3 基金会项目部应会同财务部对项目负责人及项目实施单位的执行情况与资金使用情况进行检查、监督和审计，并向秘书处和理事会汇报项目阶段性或项目完结财务报告；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4.4 基金会应在与项目实施单位签署的项目合同中约定，项目中期、终期拨款前，项目实施单位须提交项目及财务阶段性或项目完结报告，基金会项目经理将会同基金会财务或第三方专业机构做出评估意见后，提请付款申请进行拨款。</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4.5 项目资金的管理和使用应接受上级财政部门、业务主管部门、登记机关和基金会监事会的检查与监督，项目实施单位应积极配合并提供有关材料。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jc w:val="center"/>
        <w:rPr>
          <w:rFonts w:hint="eastAsia" w:ascii="楷体" w:hAnsi="楷体" w:eastAsia="楷体" w:cs="楷体"/>
          <w:b/>
          <w:bCs/>
          <w:color w:val="000000" w:themeColor="text1"/>
          <w:sz w:val="28"/>
          <w:szCs w:val="28"/>
          <w:shd w:val="clear" w:color="auto" w:fill="auto"/>
          <w14:textFill>
            <w14:solidFill>
              <w14:schemeClr w14:val="tx1"/>
            </w14:solidFill>
          </w14:textFill>
        </w:rPr>
      </w:pPr>
      <w:r>
        <w:rPr>
          <w:rFonts w:hint="eastAsia" w:ascii="楷体" w:hAnsi="楷体" w:eastAsia="楷体" w:cs="楷体"/>
          <w:b/>
          <w:bCs/>
          <w:color w:val="000000" w:themeColor="text1"/>
          <w:sz w:val="28"/>
          <w:szCs w:val="28"/>
          <w:shd w:val="clear" w:color="auto" w:fill="auto"/>
          <w14:textFill>
            <w14:solidFill>
              <w14:schemeClr w14:val="tx1"/>
            </w14:solidFill>
          </w14:textFill>
        </w:rPr>
        <w:t>5 项目评估管理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5.1 项目实施过程中，基金会项目负责人按照项目进程和《项目资助协议》分阶段对项目进行评估。阶段性评估的内容主要包括项目进度、项目实施产出和成果、项目管理状况、及财务管理状况与资金使用进度等方面。阶段性评估的流程与同期项目拨款流程相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5.2 项目负责人定期提交项目报告，由基金会专家委员会依据实际情况进行检查验收，报秘书处及理事会批准，评估项目执行进展情况；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5.3 项目执行中期，经过基金会专家委员会中期检查，报秘书处和理事会批准后，按照专家委员会提出的调整或整改意；见进行改进，以取得更好的项目效果；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5.4 项目实施过程中及结束后，由基金会专家委员会对实施的项目进行评估验收，根据标准分为优秀、合格、不合格等级，评估报告须报秘书长批准。经评估验收项目为不合格的，造成严重损失或有其他违法违规行为的，除组织项目返工以达到合格外，还要依照相关法律法规追究项目负责人的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5.5 项目结束阶段，经基金会专家委员会对项目进行终结检查评估后，形成项目总结与评价意见，终期评估的内容主要包括项目目标和产出的完成情况、项目的社会影响及机构资金使用情况和项目管理成效等，总结项目优缺点，评价项目效果，指导后续项目的开展；</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5.6 项目的最终评估结果将作为合作机构下一次申报项目资格审查或者形成新的项目的重要依据；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lang w:eastAsia="zh-CN"/>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5.7 基金会监事按需对项目进行监测、抽查，检查各环节是否符合项目管理要求</w:t>
      </w:r>
      <w:r>
        <w:rPr>
          <w:rFonts w:hint="eastAsia" w:ascii="楷体" w:hAnsi="楷体" w:eastAsia="楷体" w:cs="楷体"/>
          <w:color w:val="000000" w:themeColor="text1"/>
          <w:sz w:val="28"/>
          <w:szCs w:val="28"/>
          <w:shd w:val="clear" w:color="auto" w:fill="auto"/>
          <w:lang w:eastAsia="zh-CN"/>
          <w14:textFill>
            <w14:solidFill>
              <w14:schemeClr w14:val="tx1"/>
            </w14:solidFill>
          </w14:textFill>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5.8 项目实施结束后，基金会项目部须向基金会提出结项申请，并报秘书长批准。所有项目文件由项目部统一备案，并在基金会档案管理系统中备份。</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jc w:val="center"/>
        <w:rPr>
          <w:rFonts w:hint="eastAsia" w:ascii="楷体" w:hAnsi="楷体" w:eastAsia="楷体" w:cs="楷体"/>
          <w:b/>
          <w:bCs/>
          <w:color w:val="000000" w:themeColor="text1"/>
          <w:sz w:val="28"/>
          <w:szCs w:val="28"/>
          <w:shd w:val="clear" w:color="auto" w:fill="auto"/>
          <w14:textFill>
            <w14:solidFill>
              <w14:schemeClr w14:val="tx1"/>
            </w14:solidFill>
          </w14:textFill>
        </w:rPr>
      </w:pPr>
      <w:r>
        <w:rPr>
          <w:rFonts w:hint="eastAsia" w:ascii="楷体" w:hAnsi="楷体" w:eastAsia="楷体" w:cs="楷体"/>
          <w:b/>
          <w:bCs/>
          <w:color w:val="000000" w:themeColor="text1"/>
          <w:sz w:val="28"/>
          <w:szCs w:val="28"/>
          <w:shd w:val="clear" w:color="auto" w:fill="auto"/>
          <w14:textFill>
            <w14:solidFill>
              <w14:schemeClr w14:val="tx1"/>
            </w14:solidFill>
          </w14:textFill>
        </w:rPr>
        <w:t>6 项目信息管理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6.1 基金会对项目执行过程中的各种数据与信息实行制度化、常态化化管理；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6.2 项目负责人应督促项目实施单位，确保项目数据及时准确提供，并适时对项目数据信息进行分析并形成书面报告，上报基金</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6.3 项目实施单位要及时、完整为基金会收集、整理、提供项目实施过程中的相关图片、视频及文字材料；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6.4 基金会项目部根据项目实施情况，利用基金会官方网站或其他媒体向社会公布项目进展及成效；大力宣传并树立捐赠方积极承担企业社会责任的良好形象。</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jc w:val="center"/>
        <w:rPr>
          <w:rFonts w:hint="eastAsia" w:ascii="楷体" w:hAnsi="楷体" w:eastAsia="楷体" w:cs="楷体"/>
          <w:b/>
          <w:bCs/>
          <w:color w:val="000000" w:themeColor="text1"/>
          <w:sz w:val="28"/>
          <w:szCs w:val="28"/>
          <w:shd w:val="clear" w:color="auto" w:fill="auto"/>
          <w14:textFill>
            <w14:solidFill>
              <w14:schemeClr w14:val="tx1"/>
            </w14:solidFill>
          </w14:textFill>
        </w:rPr>
      </w:pPr>
      <w:r>
        <w:rPr>
          <w:rFonts w:hint="eastAsia" w:ascii="楷体" w:hAnsi="楷体" w:eastAsia="楷体" w:cs="楷体"/>
          <w:b/>
          <w:bCs/>
          <w:color w:val="000000" w:themeColor="text1"/>
          <w:sz w:val="28"/>
          <w:szCs w:val="28"/>
          <w:shd w:val="clear" w:color="auto" w:fill="auto"/>
          <w14:textFill>
            <w14:solidFill>
              <w14:schemeClr w14:val="tx1"/>
            </w14:solidFill>
          </w14:textFill>
        </w:rPr>
        <w:t>7 附则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7.1 根据实际需要，基金会可参照本制度，制定具体项目的管理方法或实施细则；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7.2本制度经基金会理事会通过后执行；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r>
        <w:rPr>
          <w:rFonts w:hint="eastAsia" w:ascii="楷体" w:hAnsi="楷体" w:eastAsia="楷体" w:cs="楷体"/>
          <w:color w:val="000000" w:themeColor="text1"/>
          <w:sz w:val="28"/>
          <w:szCs w:val="28"/>
          <w:shd w:val="clear" w:color="auto" w:fill="auto"/>
          <w14:textFill>
            <w14:solidFill>
              <w14:schemeClr w14:val="tx1"/>
            </w14:solidFill>
          </w14:textFill>
        </w:rPr>
        <w:t>7.3本制度的解释权归北京</w:t>
      </w:r>
      <w:r>
        <w:rPr>
          <w:rFonts w:hint="eastAsia" w:ascii="楷体" w:hAnsi="楷体" w:eastAsia="楷体" w:cs="楷体"/>
          <w:color w:val="000000" w:themeColor="text1"/>
          <w:sz w:val="28"/>
          <w:szCs w:val="28"/>
          <w:shd w:val="clear" w:color="auto" w:fill="auto"/>
          <w:lang w:val="en-US" w:eastAsia="zh-CN"/>
          <w14:textFill>
            <w14:solidFill>
              <w14:schemeClr w14:val="tx1"/>
            </w14:solidFill>
          </w14:textFill>
        </w:rPr>
        <w:t>万和公益</w:t>
      </w:r>
      <w:r>
        <w:rPr>
          <w:rFonts w:hint="eastAsia" w:ascii="楷体" w:hAnsi="楷体" w:eastAsia="楷体" w:cs="楷体"/>
          <w:color w:val="000000" w:themeColor="text1"/>
          <w:sz w:val="28"/>
          <w:szCs w:val="28"/>
          <w:shd w:val="clear" w:color="auto" w:fill="auto"/>
          <w14:textFill>
            <w14:solidFill>
              <w14:schemeClr w14:val="tx1"/>
            </w14:solidFill>
          </w14:textFill>
        </w:rPr>
        <w:t>基金会。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68" w:lineRule="atLeast"/>
        <w:ind w:left="0" w:right="0" w:firstLine="240"/>
        <w:rPr>
          <w:rFonts w:hint="eastAsia" w:ascii="楷体" w:hAnsi="楷体" w:eastAsia="楷体" w:cs="楷体"/>
          <w:color w:val="000000" w:themeColor="text1"/>
          <w:sz w:val="28"/>
          <w:szCs w:val="28"/>
          <w:shd w:val="clear" w:color="auto" w:fill="auto"/>
          <w14:textFill>
            <w14:solidFill>
              <w14:schemeClr w14:val="tx1"/>
            </w14:solidFill>
          </w14:textFill>
        </w:rPr>
      </w:pPr>
    </w:p>
    <w:p>
      <w:pPr>
        <w:rPr>
          <w:rFonts w:hint="eastAsi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_x001A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西文正文">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MediumGap" w:color="auto" w:sz="18" w:space="1"/>
      </w:pBdr>
      <w:jc w:val="center"/>
      <w:rPr>
        <w:rFonts w:hint="eastAsia" w:eastAsiaTheme="minorEastAsia"/>
        <w:lang w:val="en-US" w:eastAsia="zh-CN"/>
      </w:rPr>
    </w:pPr>
    <w:r>
      <w:rPr>
        <w:rFonts w:hint="eastAsia" w:eastAsiaTheme="minorEastAsia"/>
        <w:lang w:eastAsia="zh-CN"/>
      </w:rPr>
      <w:drawing>
        <wp:inline distT="0" distB="0" distL="114300" distR="114300">
          <wp:extent cx="436880" cy="246380"/>
          <wp:effectExtent l="0" t="0" r="1270" b="1270"/>
          <wp:docPr id="1" name="图片 1" descr="1544166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4166362(1)"/>
                  <pic:cNvPicPr>
                    <a:picLocks noChangeAspect="1"/>
                  </pic:cNvPicPr>
                </pic:nvPicPr>
                <pic:blipFill>
                  <a:blip r:embed="rId1"/>
                  <a:stretch>
                    <a:fillRect/>
                  </a:stretch>
                </pic:blipFill>
                <pic:spPr>
                  <a:xfrm>
                    <a:off x="0" y="0"/>
                    <a:ext cx="436880" cy="246380"/>
                  </a:xfrm>
                  <a:prstGeom prst="rect">
                    <a:avLst/>
                  </a:prstGeom>
                </pic:spPr>
              </pic:pic>
            </a:graphicData>
          </a:graphic>
        </wp:inline>
      </w:drawing>
    </w:r>
    <w:r>
      <w:rPr>
        <w:rFonts w:hint="eastAsia" w:ascii="楷体" w:hAnsi="楷体" w:eastAsia="楷体" w:cs="楷体"/>
        <w:b/>
        <w:bCs/>
        <w:sz w:val="32"/>
        <w:szCs w:val="32"/>
        <w:lang w:eastAsia="zh-CN"/>
      </w:rPr>
      <w:t>北京万和公益基金会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82557"/>
    <w:rsid w:val="02733282"/>
    <w:rsid w:val="04C53015"/>
    <w:rsid w:val="04DD2BC1"/>
    <w:rsid w:val="09853AFC"/>
    <w:rsid w:val="121418A5"/>
    <w:rsid w:val="16E90350"/>
    <w:rsid w:val="186B1527"/>
    <w:rsid w:val="1C5615B0"/>
    <w:rsid w:val="22714B53"/>
    <w:rsid w:val="256917B1"/>
    <w:rsid w:val="3D056E6F"/>
    <w:rsid w:val="40CA7299"/>
    <w:rsid w:val="45513051"/>
    <w:rsid w:val="50230218"/>
    <w:rsid w:val="54B82984"/>
    <w:rsid w:val="5C4D1A01"/>
    <w:rsid w:val="5DF53E7B"/>
    <w:rsid w:val="5FF82557"/>
    <w:rsid w:val="6BAB62DA"/>
    <w:rsid w:val="6DAB0962"/>
    <w:rsid w:val="6DEF6FE8"/>
    <w:rsid w:val="74B2169B"/>
    <w:rsid w:val="79B80A30"/>
    <w:rsid w:val="7ACC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8" w:lineRule="atLeast"/>
      <w:ind w:left="0" w:right="0"/>
      <w:jc w:val="left"/>
    </w:pPr>
    <w:rPr>
      <w:rFonts w:hint="eastAsia" w:ascii="宋体" w:hAnsi="宋体" w:eastAsia="宋体" w:cs="宋体"/>
      <w:kern w:val="0"/>
      <w:sz w:val="24"/>
      <w:szCs w:val="24"/>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Body Text"/>
    <w:basedOn w:val="1"/>
    <w:uiPriority w:val="0"/>
    <w:pPr>
      <w:spacing w:after="120"/>
    </w:pPr>
  </w:style>
  <w:style w:type="paragraph" w:styleId="6">
    <w:name w:val="Body Text Indent"/>
    <w:basedOn w:val="1"/>
    <w:uiPriority w:val="0"/>
    <w:pPr>
      <w:spacing w:line="440" w:lineRule="exact"/>
      <w:ind w:firstLine="560" w:firstLineChars="200"/>
    </w:pPr>
    <w:rPr>
      <w:sz w:val="28"/>
    </w:rPr>
  </w:style>
  <w:style w:type="paragraph" w:styleId="7">
    <w:name w:val="Body Text Indent 2"/>
    <w:basedOn w:val="1"/>
    <w:qFormat/>
    <w:uiPriority w:val="0"/>
    <w:pPr>
      <w:widowControl/>
      <w:spacing w:line="480" w:lineRule="exact"/>
      <w:ind w:firstLine="560" w:firstLineChars="200"/>
      <w:jc w:val="left"/>
    </w:pPr>
    <w:rPr>
      <w:sz w:val="2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bCs/>
    </w:rPr>
  </w:style>
  <w:style w:type="character" w:styleId="15">
    <w:name w:val="page number"/>
    <w:basedOn w:val="13"/>
    <w:uiPriority w:val="0"/>
  </w:style>
  <w:style w:type="character" w:styleId="16">
    <w:name w:val="Hyperlink"/>
    <w:basedOn w:val="13"/>
    <w:qFormat/>
    <w:uiPriority w:val="0"/>
    <w:rPr>
      <w:color w:val="333333"/>
      <w:u w:val="none"/>
    </w:rPr>
  </w:style>
  <w:style w:type="paragraph" w:customStyle="1" w:styleId="17">
    <w:name w:val="纯文本1"/>
    <w:basedOn w:val="1"/>
    <w:qFormat/>
    <w:uiPriority w:val="0"/>
    <w:pPr>
      <w:tabs>
        <w:tab w:val="left" w:pos="0"/>
        <w:tab w:val="left" w:pos="9030"/>
      </w:tabs>
      <w:adjustRightInd w:val="0"/>
      <w:spacing w:before="120" w:after="120"/>
      <w:ind w:right="279" w:firstLine="540"/>
      <w:textAlignment w:val="baseline"/>
    </w:pPr>
    <w:rPr>
      <w:rFonts w:ascii="宋体" w:hAnsi="Courier New" w:eastAsia="宋体" w:cs="Times New Roman"/>
      <w:szCs w:val="20"/>
    </w:rPr>
  </w:style>
  <w:style w:type="paragraph" w:customStyle="1" w:styleId="18">
    <w:name w:val="纯文本2"/>
    <w:basedOn w:val="1"/>
    <w:qFormat/>
    <w:uiPriority w:val="0"/>
    <w:pPr>
      <w:tabs>
        <w:tab w:val="left" w:pos="0"/>
        <w:tab w:val="left" w:pos="9030"/>
      </w:tabs>
      <w:adjustRightInd w:val="0"/>
      <w:spacing w:before="120" w:after="120"/>
      <w:ind w:right="279" w:firstLine="540"/>
      <w:textAlignment w:val="baseline"/>
    </w:pPr>
    <w:rPr>
      <w:rFonts w:ascii="宋体" w:hAnsi="Courier New" w:eastAsia="宋体" w:cs="Times New Roman"/>
      <w:szCs w:val="20"/>
    </w:rPr>
  </w:style>
  <w:style w:type="paragraph" w:customStyle="1" w:styleId="19">
    <w:name w:val="p9"/>
    <w:basedOn w:val="1"/>
    <w:qFormat/>
    <w:uiPriority w:val="0"/>
    <w:pPr>
      <w:widowControl/>
      <w:spacing w:before="100" w:beforeAutospacing="1" w:after="100" w:afterAutospacing="1" w:line="400" w:lineRule="atLeast"/>
      <w:jc w:val="left"/>
    </w:pPr>
    <w:rPr>
      <w:rFonts w:hint="eastAsia" w:ascii="宋体" w:hAnsi="宋体"/>
      <w:color w:val="000000"/>
      <w:kern w:val="0"/>
      <w:szCs w:val="21"/>
    </w:rPr>
  </w:style>
  <w:style w:type="character" w:customStyle="1" w:styleId="20">
    <w:name w:val="contents1"/>
    <w:basedOn w:val="13"/>
    <w:uiPriority w:val="0"/>
    <w:rPr>
      <w:color w:val="000000"/>
      <w:sz w:val="21"/>
      <w:szCs w:val="21"/>
      <w:u w:val="none"/>
    </w:rPr>
  </w:style>
  <w:style w:type="character" w:customStyle="1" w:styleId="21">
    <w:name w:val="d31"/>
    <w:basedOn w:val="13"/>
    <w:uiPriority w:val="0"/>
    <w:rPr>
      <w:rFonts w:hint="default" w:ascii="_x001A_" w:hAnsi="_x001A_"/>
      <w:color w:val="0066FF"/>
      <w:sz w:val="21"/>
      <w:szCs w:val="21"/>
    </w:rPr>
  </w:style>
  <w:style w:type="character" w:customStyle="1" w:styleId="22">
    <w:name w:val="topstyle"/>
    <w:basedOn w:val="13"/>
    <w:uiPriority w:val="0"/>
  </w:style>
  <w:style w:type="character" w:customStyle="1" w:styleId="23">
    <w:name w:val="txtstyle1"/>
    <w:basedOn w:val="13"/>
    <w:uiPriority w:val="0"/>
    <w:rPr>
      <w:color w:val="666666"/>
      <w:sz w:val="18"/>
      <w:szCs w:val="18"/>
    </w:rPr>
  </w:style>
  <w:style w:type="character" w:customStyle="1" w:styleId="24">
    <w:name w:val="unnamed1"/>
    <w:basedOn w:val="13"/>
    <w:qFormat/>
    <w:uiPriority w:val="0"/>
  </w:style>
  <w:style w:type="paragraph" w:customStyle="1" w:styleId="25">
    <w:name w:val="style1"/>
    <w:basedOn w:val="1"/>
    <w:qFormat/>
    <w:uiPriority w:val="0"/>
    <w:pPr>
      <w:widowControl/>
      <w:spacing w:before="100" w:beforeAutospacing="1" w:after="100" w:afterAutospacing="1"/>
      <w:jc w:val="left"/>
    </w:pPr>
    <w:rPr>
      <w:rFonts w:ascii="宋体" w:hAnsi="宋体"/>
      <w:b/>
      <w:bCs/>
      <w:color w:val="000000"/>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2018-12-07T07:05:00Z</dcterms:created>
  <dc:creator>刘亚超</dc:creator>
  <cp:lastModifiedBy>刘亚超</cp:lastModifiedBy>
  <dcterms:modified xsi:type="dcterms:W3CDTF">2020-07-27T03:51:52Z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