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法人登记证书使用管理规定</w:t>
      </w:r>
      <w:bookmarkEnd w:id="0"/>
    </w:p>
    <w:p>
      <w:pPr>
        <w:jc w:val="center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第一条  为了安全、有效地使用本基金会法人登记证书，特制定本规定。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第二条  本基金会法人登记证书是登记管理机关</w:t>
      </w:r>
      <w:r>
        <w:rPr>
          <w:rFonts w:hint="eastAsia"/>
          <w:sz w:val="28"/>
          <w:szCs w:val="28"/>
          <w:lang w:eastAsia="zh-CN"/>
        </w:rPr>
        <w:t>北京市</w:t>
      </w:r>
      <w:r>
        <w:rPr>
          <w:rFonts w:hint="eastAsia"/>
          <w:sz w:val="28"/>
          <w:szCs w:val="28"/>
        </w:rPr>
        <w:t>民政</w:t>
      </w:r>
      <w:r>
        <w:rPr>
          <w:rFonts w:hint="eastAsia"/>
          <w:sz w:val="28"/>
          <w:szCs w:val="28"/>
          <w:lang w:eastAsia="zh-CN"/>
        </w:rPr>
        <w:t>局</w:t>
      </w:r>
      <w:r>
        <w:rPr>
          <w:rFonts w:hint="eastAsia"/>
          <w:sz w:val="28"/>
          <w:szCs w:val="28"/>
        </w:rPr>
        <w:t>依法给予核准登记、确认本基金会法人资格的法定凭证，分为正本和副本。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第三条</w:t>
      </w:r>
      <w:r>
        <w:rPr>
          <w:rFonts w:hint="eastAsia"/>
          <w:sz w:val="28"/>
          <w:szCs w:val="28"/>
          <w:lang w:val="en-US" w:eastAsia="zh-CN"/>
        </w:rPr>
        <w:t xml:space="preserve"> 北京万和公益</w:t>
      </w:r>
      <w:r>
        <w:rPr>
          <w:rFonts w:hint="eastAsia"/>
          <w:sz w:val="28"/>
          <w:szCs w:val="28"/>
        </w:rPr>
        <w:t>基金会法人登记证书由基金会秘书处负责保管。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第四条  需要使用本基金会法人登记证书复印件的</w:t>
      </w:r>
      <w:r>
        <w:rPr>
          <w:rFonts w:hint="eastAsia"/>
          <w:sz w:val="28"/>
          <w:szCs w:val="28"/>
          <w:lang w:eastAsia="zh-CN"/>
        </w:rPr>
        <w:t>人员</w:t>
      </w:r>
      <w:r>
        <w:rPr>
          <w:rFonts w:hint="eastAsia"/>
          <w:sz w:val="28"/>
          <w:szCs w:val="28"/>
        </w:rPr>
        <w:t>，须填写申请表，由</w:t>
      </w:r>
      <w:r>
        <w:rPr>
          <w:rFonts w:hint="eastAsia"/>
          <w:sz w:val="28"/>
          <w:szCs w:val="28"/>
          <w:lang w:eastAsia="zh-CN"/>
        </w:rPr>
        <w:t>申请部门</w:t>
      </w:r>
      <w:r>
        <w:rPr>
          <w:rFonts w:hint="eastAsia"/>
          <w:sz w:val="28"/>
          <w:szCs w:val="28"/>
        </w:rPr>
        <w:t>签字后，到秘书处办理手续。所需法人登记证书复印件由基金会秘书处负责复印，并进行登记编号，连同申请表一并存档。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第五条  </w:t>
      </w:r>
      <w:r>
        <w:rPr>
          <w:rFonts w:hint="eastAsia"/>
          <w:sz w:val="28"/>
          <w:szCs w:val="28"/>
          <w:lang w:eastAsia="zh-CN"/>
        </w:rPr>
        <w:t>北京万和公益</w:t>
      </w:r>
      <w:r>
        <w:rPr>
          <w:rFonts w:hint="eastAsia"/>
          <w:sz w:val="28"/>
          <w:szCs w:val="28"/>
        </w:rPr>
        <w:t>基金会法人登记证书原件原则上不外借，遇有特殊情况确需使用原件时，须由基金会秘书处工作人员陪同。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val="en-US" w:eastAsia="zh-CN"/>
        </w:rPr>
        <w:t>六</w:t>
      </w:r>
      <w:r>
        <w:rPr>
          <w:rFonts w:hint="eastAsia"/>
          <w:sz w:val="28"/>
          <w:szCs w:val="28"/>
        </w:rPr>
        <w:t>条  本规定自</w:t>
      </w:r>
      <w:r>
        <w:rPr>
          <w:rFonts w:hint="eastAsia"/>
          <w:sz w:val="28"/>
          <w:szCs w:val="28"/>
          <w:lang w:val="en-US" w:eastAsia="zh-CN"/>
        </w:rPr>
        <w:t>2018年5月1</w:t>
      </w:r>
      <w:r>
        <w:rPr>
          <w:rFonts w:hint="eastAsia"/>
          <w:sz w:val="28"/>
          <w:szCs w:val="28"/>
        </w:rPr>
        <w:t>日起实施。</w:t>
      </w:r>
    </w:p>
    <w:p>
      <w:pPr>
        <w:rPr>
          <w:sz w:val="28"/>
          <w:szCs w:val="28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sz w:val="32"/>
          <w:szCs w:val="32"/>
          <w:lang w:eastAsia="zh-CN"/>
        </w:rPr>
        <w:t>北京万和公益</w:t>
      </w:r>
      <w:r>
        <w:rPr>
          <w:rFonts w:hint="eastAsia"/>
          <w:b/>
          <w:bCs/>
          <w:sz w:val="32"/>
          <w:szCs w:val="32"/>
        </w:rPr>
        <w:t>基金会法人证书使用申请表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1792"/>
        <w:gridCol w:w="1052"/>
        <w:gridCol w:w="1295"/>
        <w:gridCol w:w="18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2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申请使用</w:t>
            </w:r>
            <w:r>
              <w:rPr>
                <w:rFonts w:hint="eastAsia"/>
                <w:lang w:eastAsia="zh-CN"/>
              </w:rPr>
              <w:t>人</w:t>
            </w:r>
          </w:p>
        </w:tc>
        <w:tc>
          <w:tcPr>
            <w:tcW w:w="601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0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经办人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0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使用证件类型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法人证书原件（  ）本</w:t>
            </w:r>
          </w:p>
        </w:tc>
        <w:tc>
          <w:tcPr>
            <w:tcW w:w="31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法人证书复印件（  ）份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  <w:jc w:val="center"/>
        </w:trPr>
        <w:tc>
          <w:tcPr>
            <w:tcW w:w="8069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  <w:p>
            <w:r>
              <w:rPr>
                <w:rFonts w:hint="eastAsia"/>
              </w:rPr>
              <w:t>申请使用理由</w:t>
            </w:r>
          </w:p>
          <w:p/>
          <w:p/>
          <w:p/>
          <w:p/>
          <w:p/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  <w:jc w:val="center"/>
        </w:trPr>
        <w:tc>
          <w:tcPr>
            <w:tcW w:w="8069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  <w:p>
            <w:r>
              <w:rPr>
                <w:rFonts w:hint="eastAsia"/>
              </w:rPr>
              <w:t>申请部门负责人签字：</w:t>
            </w:r>
          </w:p>
          <w:p/>
          <w:p/>
          <w:p/>
          <w:p/>
          <w:p/>
          <w:p/>
          <w:p>
            <w:r>
              <w:rPr>
                <w:rFonts w:hint="eastAsia"/>
              </w:rPr>
              <w:t>申请日期：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   年  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 月   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  <w:jc w:val="center"/>
        </w:trPr>
        <w:tc>
          <w:tcPr>
            <w:tcW w:w="8069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  <w:p>
            <w:r>
              <w:rPr>
                <w:rFonts w:hint="eastAsia"/>
              </w:rPr>
              <w:t>基金会秘书处审批意见</w:t>
            </w:r>
          </w:p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批准人：                                 日期：    年 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  月  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 日</w:t>
            </w:r>
          </w:p>
        </w:tc>
      </w:tr>
    </w:tbl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thinThickMediumGap" w:color="auto" w:sz="18" w:space="1"/>
      </w:pBdr>
      <w:jc w:val="center"/>
      <w:rPr>
        <w:rFonts w:hint="eastAsia" w:eastAsiaTheme="minorEastAsia"/>
        <w:lang w:val="en-US"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436880" cy="246380"/>
          <wp:effectExtent l="0" t="0" r="1270" b="1270"/>
          <wp:docPr id="1" name="图片 1" descr="1544166362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544166362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6880" cy="24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楷体" w:hAnsi="楷体" w:eastAsia="楷体" w:cs="楷体"/>
        <w:b/>
        <w:bCs/>
        <w:sz w:val="32"/>
        <w:szCs w:val="32"/>
        <w:lang w:eastAsia="zh-CN"/>
      </w:rPr>
      <w:t>北京万和公益基金会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82557"/>
    <w:rsid w:val="02733282"/>
    <w:rsid w:val="04DD2BC1"/>
    <w:rsid w:val="121418A5"/>
    <w:rsid w:val="16E90350"/>
    <w:rsid w:val="1C5615B0"/>
    <w:rsid w:val="256917B1"/>
    <w:rsid w:val="3D056E6F"/>
    <w:rsid w:val="40CA7299"/>
    <w:rsid w:val="45513051"/>
    <w:rsid w:val="5C4D1A01"/>
    <w:rsid w:val="5DF53E7B"/>
    <w:rsid w:val="5FF82557"/>
    <w:rsid w:val="6BAB62DA"/>
    <w:rsid w:val="6DAB0962"/>
    <w:rsid w:val="79B8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Body Text Indent"/>
    <w:basedOn w:val="1"/>
    <w:uiPriority w:val="0"/>
    <w:pPr>
      <w:spacing w:line="440" w:lineRule="exact"/>
      <w:ind w:firstLine="560" w:firstLineChars="200"/>
    </w:pPr>
    <w:rPr>
      <w:sz w:val="28"/>
    </w:rPr>
  </w:style>
  <w:style w:type="paragraph" w:styleId="5">
    <w:name w:val="Body Text Indent 2"/>
    <w:basedOn w:val="1"/>
    <w:qFormat/>
    <w:uiPriority w:val="0"/>
    <w:pPr>
      <w:widowControl/>
      <w:spacing w:line="480" w:lineRule="exact"/>
      <w:ind w:firstLine="560" w:firstLineChars="200"/>
      <w:jc w:val="left"/>
    </w:pPr>
    <w:rPr>
      <w:sz w:val="2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paragraph" w:customStyle="1" w:styleId="14">
    <w:name w:val="纯文本1"/>
    <w:basedOn w:val="1"/>
    <w:qFormat/>
    <w:uiPriority w:val="0"/>
    <w:pPr>
      <w:tabs>
        <w:tab w:val="left" w:pos="0"/>
        <w:tab w:val="left" w:pos="9030"/>
      </w:tabs>
      <w:adjustRightInd w:val="0"/>
      <w:spacing w:before="120" w:after="120"/>
      <w:ind w:right="279" w:firstLine="540"/>
      <w:textAlignment w:val="baseline"/>
    </w:pPr>
    <w:rPr>
      <w:rFonts w:ascii="宋体" w:hAnsi="Courier New" w:eastAsia="宋体" w:cs="Times New Roman"/>
      <w:szCs w:val="20"/>
    </w:rPr>
  </w:style>
  <w:style w:type="paragraph" w:customStyle="1" w:styleId="15">
    <w:name w:val="纯文本2"/>
    <w:basedOn w:val="1"/>
    <w:qFormat/>
    <w:uiPriority w:val="0"/>
    <w:pPr>
      <w:tabs>
        <w:tab w:val="left" w:pos="0"/>
        <w:tab w:val="left" w:pos="9030"/>
      </w:tabs>
      <w:adjustRightInd w:val="0"/>
      <w:spacing w:before="120" w:after="120"/>
      <w:ind w:right="279" w:firstLine="540"/>
      <w:textAlignment w:val="baseline"/>
    </w:pPr>
    <w:rPr>
      <w:rFonts w:ascii="宋体" w:hAnsi="Courier New" w:eastAsia="宋体" w:cs="Times New Roman"/>
      <w:szCs w:val="20"/>
    </w:rPr>
  </w:style>
  <w:style w:type="paragraph" w:customStyle="1" w:styleId="16">
    <w:name w:val="p9"/>
    <w:basedOn w:val="1"/>
    <w:qFormat/>
    <w:uiPriority w:val="0"/>
    <w:pPr>
      <w:widowControl/>
      <w:spacing w:before="100" w:beforeAutospacing="1" w:after="100" w:afterAutospacing="1" w:line="400" w:lineRule="atLeast"/>
      <w:jc w:val="left"/>
    </w:pPr>
    <w:rPr>
      <w:rFonts w:hint="eastAsia" w:ascii="宋体" w:hAnsi="宋体"/>
      <w:color w:val="000000"/>
      <w:kern w:val="0"/>
      <w:szCs w:val="21"/>
    </w:rPr>
  </w:style>
  <w:style w:type="character" w:customStyle="1" w:styleId="17">
    <w:name w:val="contents1"/>
    <w:basedOn w:val="11"/>
    <w:uiPriority w:val="0"/>
    <w:rPr>
      <w:color w:val="000000"/>
      <w:sz w:val="21"/>
      <w:szCs w:val="21"/>
      <w:u w:val="none"/>
    </w:rPr>
  </w:style>
  <w:style w:type="character" w:customStyle="1" w:styleId="18">
    <w:name w:val="d31"/>
    <w:basedOn w:val="11"/>
    <w:uiPriority w:val="0"/>
    <w:rPr>
      <w:rFonts w:hint="default" w:ascii="_x001A_" w:hAnsi="_x001A_"/>
      <w:color w:val="0066FF"/>
      <w:sz w:val="21"/>
      <w:szCs w:val="21"/>
    </w:rPr>
  </w:style>
  <w:style w:type="character" w:customStyle="1" w:styleId="19">
    <w:name w:val="topstyle"/>
    <w:basedOn w:val="11"/>
    <w:uiPriority w:val="0"/>
  </w:style>
  <w:style w:type="character" w:customStyle="1" w:styleId="20">
    <w:name w:val="txtstyle1"/>
    <w:basedOn w:val="11"/>
    <w:uiPriority w:val="0"/>
    <w:rPr>
      <w:color w:val="666666"/>
      <w:sz w:val="18"/>
      <w:szCs w:val="18"/>
    </w:rPr>
  </w:style>
  <w:style w:type="character" w:customStyle="1" w:styleId="21">
    <w:name w:val="unnamed1"/>
    <w:basedOn w:val="11"/>
    <w:qFormat/>
    <w:uiPriority w:val="0"/>
  </w:style>
  <w:style w:type="paragraph" w:customStyle="1" w:styleId="22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b/>
      <w:bCs/>
      <w:color w:val="000000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2018-12-07T07:05:00Z</dcterms:created>
  <dc:creator>刘亚超</dc:creator>
  <cp:lastModifiedBy>刘亚超</cp:lastModifiedBy>
  <dcterms:modified xsi:type="dcterms:W3CDTF">2020-07-27T03:42:53Z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