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auto"/>
        <w:spacing w:line="520" w:lineRule="exact"/>
        <w:jc w:val="center"/>
        <w:rPr>
          <w:rFonts w:hint="eastAsia" w:ascii="楷体" w:hAnsi="楷体" w:eastAsia="楷体" w:cs="楷体"/>
          <w:b/>
          <w:bCs/>
          <w:strike w:val="0"/>
          <w:dstrike w:val="0"/>
          <w:kern w:val="0"/>
          <w:sz w:val="36"/>
          <w:szCs w:val="36"/>
          <w:shd w:val="clear" w:color="auto" w:fill="auto"/>
        </w:rPr>
      </w:pPr>
    </w:p>
    <w:p>
      <w:pPr>
        <w:widowControl/>
        <w:shd w:val="clear" w:color="auto" w:fill="auto"/>
        <w:spacing w:line="520" w:lineRule="exact"/>
        <w:jc w:val="center"/>
        <w:rPr>
          <w:rFonts w:hint="eastAsia" w:ascii="楷体" w:hAnsi="楷体" w:eastAsia="楷体" w:cs="楷体"/>
          <w:b/>
          <w:bCs/>
          <w:strike w:val="0"/>
          <w:dstrike w:val="0"/>
          <w:kern w:val="0"/>
          <w:sz w:val="36"/>
          <w:szCs w:val="36"/>
          <w:shd w:val="clear" w:color="auto" w:fill="auto"/>
          <w:lang w:eastAsia="zh-CN"/>
        </w:rPr>
      </w:pPr>
      <w:bookmarkStart w:id="0" w:name="_GoBack"/>
      <w:r>
        <w:rPr>
          <w:rFonts w:hint="eastAsia" w:ascii="楷体" w:hAnsi="楷体" w:eastAsia="楷体" w:cs="楷体"/>
          <w:b/>
          <w:bCs/>
          <w:strike w:val="0"/>
          <w:dstrike w:val="0"/>
          <w:kern w:val="0"/>
          <w:sz w:val="36"/>
          <w:szCs w:val="36"/>
          <w:shd w:val="clear" w:color="auto" w:fill="auto"/>
        </w:rPr>
        <w:t>志愿者招募注册和管理</w:t>
      </w:r>
      <w:r>
        <w:rPr>
          <w:rFonts w:hint="eastAsia" w:ascii="楷体" w:hAnsi="楷体" w:eastAsia="楷体" w:cs="楷体"/>
          <w:b/>
          <w:bCs/>
          <w:strike w:val="0"/>
          <w:dstrike w:val="0"/>
          <w:kern w:val="0"/>
          <w:sz w:val="36"/>
          <w:szCs w:val="36"/>
          <w:shd w:val="clear" w:color="auto" w:fill="auto"/>
          <w:lang w:eastAsia="zh-CN"/>
        </w:rPr>
        <w:t>办法</w:t>
      </w:r>
    </w:p>
    <w:bookmarkEnd w:id="0"/>
    <w:p>
      <w:pPr>
        <w:widowControl/>
        <w:shd w:val="clear" w:color="auto" w:fill="auto"/>
        <w:spacing w:line="520" w:lineRule="exact"/>
        <w:jc w:val="center"/>
        <w:rPr>
          <w:rFonts w:hint="eastAsia" w:ascii="楷体" w:hAnsi="楷体" w:eastAsia="楷体" w:cs="楷体"/>
          <w:b/>
          <w:bCs/>
          <w:strike w:val="0"/>
          <w:dstrike w:val="0"/>
          <w:kern w:val="0"/>
          <w:sz w:val="36"/>
          <w:szCs w:val="36"/>
          <w:shd w:val="clear" w:color="auto" w:fill="auto"/>
          <w:lang w:eastAsia="zh-CN"/>
        </w:rPr>
      </w:pPr>
    </w:p>
    <w:p>
      <w:pPr>
        <w:widowControl/>
        <w:shd w:val="clear" w:color="auto" w:fill="auto"/>
        <w:spacing w:line="560" w:lineRule="exact"/>
        <w:ind w:firstLine="675" w:firstLineChars="211"/>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lang w:val="en-US" w:eastAsia="zh-CN"/>
        </w:rPr>
        <w:t xml:space="preserve"> </w:t>
      </w:r>
      <w:r>
        <w:rPr>
          <w:rFonts w:hint="eastAsia" w:ascii="楷体" w:hAnsi="楷体" w:eastAsia="楷体" w:cs="楷体"/>
          <w:strike w:val="0"/>
          <w:dstrike w:val="0"/>
          <w:kern w:val="0"/>
          <w:sz w:val="32"/>
          <w:szCs w:val="32"/>
          <w:shd w:val="clear" w:color="auto" w:fill="auto"/>
        </w:rPr>
        <w:t>志愿者注册管理工作是壮大志愿者队伍的基础，是志愿服务事业发展的重要保证，也是创建</w:t>
      </w:r>
      <w:r>
        <w:rPr>
          <w:rFonts w:hint="eastAsia" w:ascii="楷体" w:hAnsi="楷体" w:eastAsia="楷体" w:cs="楷体"/>
          <w:strike w:val="0"/>
          <w:dstrike w:val="0"/>
          <w:kern w:val="0"/>
          <w:sz w:val="32"/>
          <w:szCs w:val="32"/>
          <w:shd w:val="clear" w:color="auto" w:fill="auto"/>
          <w:lang w:eastAsia="zh-CN"/>
        </w:rPr>
        <w:t>文明</w:t>
      </w:r>
      <w:r>
        <w:rPr>
          <w:rFonts w:hint="eastAsia" w:ascii="楷体" w:hAnsi="楷体" w:eastAsia="楷体" w:cs="楷体"/>
          <w:strike w:val="0"/>
          <w:dstrike w:val="0"/>
          <w:kern w:val="0"/>
          <w:sz w:val="32"/>
          <w:szCs w:val="32"/>
          <w:shd w:val="clear" w:color="auto" w:fill="auto"/>
        </w:rPr>
        <w:t>城市的主要指标。为进一步完善和规范志愿者队伍，为志愿者开展志愿服务搭建宽广的平台，形成系统的志愿者服务体系，全面推进志愿服务事业发展。现就进一步加强志愿者招募注册和管理工作有关事项</w:t>
      </w:r>
      <w:r>
        <w:rPr>
          <w:rFonts w:hint="eastAsia" w:ascii="楷体" w:hAnsi="楷体" w:eastAsia="楷体" w:cs="楷体"/>
          <w:strike w:val="0"/>
          <w:dstrike w:val="0"/>
          <w:kern w:val="0"/>
          <w:sz w:val="32"/>
          <w:szCs w:val="32"/>
          <w:shd w:val="clear" w:color="auto" w:fill="auto"/>
          <w:lang w:eastAsia="zh-CN"/>
        </w:rPr>
        <w:t>规范</w:t>
      </w:r>
      <w:r>
        <w:rPr>
          <w:rFonts w:hint="eastAsia" w:ascii="楷体" w:hAnsi="楷体" w:eastAsia="楷体" w:cs="楷体"/>
          <w:strike w:val="0"/>
          <w:dstrike w:val="0"/>
          <w:kern w:val="0"/>
          <w:sz w:val="32"/>
          <w:szCs w:val="32"/>
          <w:shd w:val="clear" w:color="auto" w:fill="auto"/>
        </w:rPr>
        <w:t>如下：</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outlineLvl w:val="9"/>
        <w:rPr>
          <w:rFonts w:hint="eastAsia" w:ascii="楷体" w:hAnsi="楷体" w:eastAsia="楷体" w:cs="楷体"/>
          <w:b/>
          <w:bCs/>
          <w:strike w:val="0"/>
          <w:dstrike w:val="0"/>
          <w:kern w:val="0"/>
          <w:sz w:val="32"/>
          <w:szCs w:val="32"/>
          <w:shd w:val="clear" w:color="auto" w:fill="auto"/>
        </w:rPr>
      </w:pPr>
      <w:r>
        <w:rPr>
          <w:rFonts w:hint="eastAsia" w:ascii="楷体" w:hAnsi="楷体" w:eastAsia="楷体" w:cs="楷体"/>
          <w:b/>
          <w:bCs/>
          <w:strike w:val="0"/>
          <w:dstrike w:val="0"/>
          <w:kern w:val="0"/>
          <w:sz w:val="32"/>
          <w:szCs w:val="32"/>
          <w:shd w:val="clear" w:color="auto" w:fill="auto"/>
          <w:lang w:eastAsia="zh-CN"/>
        </w:rPr>
        <w:t>一、</w:t>
      </w:r>
      <w:r>
        <w:rPr>
          <w:rFonts w:hint="eastAsia" w:ascii="楷体" w:hAnsi="楷体" w:eastAsia="楷体" w:cs="楷体"/>
          <w:b/>
          <w:bCs/>
          <w:strike w:val="0"/>
          <w:dstrike w:val="0"/>
          <w:kern w:val="0"/>
          <w:sz w:val="32"/>
          <w:szCs w:val="32"/>
          <w:shd w:val="clear" w:color="auto" w:fill="auto"/>
        </w:rPr>
        <w:t>招募条件</w:t>
      </w:r>
    </w:p>
    <w:p>
      <w:pPr>
        <w:widowControl/>
        <w:shd w:val="clear" w:color="auto" w:fill="auto"/>
        <w:spacing w:line="560" w:lineRule="exact"/>
        <w:ind w:firstLine="675" w:firstLineChars="211"/>
        <w:jc w:val="left"/>
        <w:rPr>
          <w:rFonts w:hint="eastAsia" w:ascii="楷体" w:hAnsi="楷体" w:eastAsia="楷体" w:cs="楷体"/>
          <w:b/>
          <w:bCs/>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lang w:eastAsia="zh-CN"/>
        </w:rPr>
        <w:t>北京万和公益基金会</w:t>
      </w:r>
      <w:r>
        <w:rPr>
          <w:rFonts w:hint="eastAsia" w:ascii="楷体" w:hAnsi="楷体" w:eastAsia="楷体" w:cs="楷体"/>
          <w:strike w:val="0"/>
          <w:dstrike w:val="0"/>
          <w:kern w:val="0"/>
          <w:sz w:val="32"/>
          <w:szCs w:val="32"/>
          <w:shd w:val="clear" w:color="auto" w:fill="auto"/>
        </w:rPr>
        <w:t>为</w:t>
      </w:r>
      <w:r>
        <w:rPr>
          <w:rFonts w:hint="eastAsia" w:ascii="楷体" w:hAnsi="楷体" w:eastAsia="楷体" w:cs="楷体"/>
          <w:strike w:val="0"/>
          <w:dstrike w:val="0"/>
          <w:kern w:val="0"/>
          <w:sz w:val="32"/>
          <w:szCs w:val="32"/>
          <w:shd w:val="clear" w:color="auto" w:fill="auto"/>
          <w:lang w:eastAsia="zh-CN"/>
        </w:rPr>
        <w:t>北京市民政局注册的慈善机构</w:t>
      </w:r>
      <w:r>
        <w:rPr>
          <w:rFonts w:hint="eastAsia" w:ascii="楷体" w:hAnsi="楷体" w:eastAsia="楷体" w:cs="楷体"/>
          <w:strike w:val="0"/>
          <w:dstrike w:val="0"/>
          <w:kern w:val="0"/>
          <w:sz w:val="32"/>
          <w:szCs w:val="32"/>
          <w:shd w:val="clear" w:color="auto" w:fill="auto"/>
        </w:rPr>
        <w:t>。</w:t>
      </w:r>
    </w:p>
    <w:p>
      <w:pPr>
        <w:widowControl/>
        <w:shd w:val="clear" w:color="auto" w:fill="auto"/>
        <w:spacing w:line="560" w:lineRule="exact"/>
        <w:ind w:firstLine="675" w:firstLineChars="211"/>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rPr>
        <w:t>志愿者是指出于本人自愿，在志愿服务组织登记或注册，无偿为社会和他人提供服务与帮助的个人。其基本条件是：</w:t>
      </w:r>
    </w:p>
    <w:p>
      <w:pPr>
        <w:widowControl/>
        <w:shd w:val="clear" w:color="auto" w:fill="auto"/>
        <w:spacing w:line="560" w:lineRule="exact"/>
        <w:ind w:firstLine="675" w:firstLineChars="211"/>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rPr>
        <w:t>1.热心于公益事业，不怕困难，具有奉献精神；</w:t>
      </w:r>
    </w:p>
    <w:p>
      <w:pPr>
        <w:widowControl/>
        <w:shd w:val="clear" w:color="auto" w:fill="auto"/>
        <w:spacing w:line="560" w:lineRule="exact"/>
        <w:ind w:firstLine="675" w:firstLineChars="211"/>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rPr>
        <w:t>2.具备与所参加的志愿服务项目及活动相适应的体能和服务技能；</w:t>
      </w:r>
    </w:p>
    <w:p>
      <w:pPr>
        <w:widowControl/>
        <w:shd w:val="clear" w:color="auto" w:fill="auto"/>
        <w:spacing w:line="560" w:lineRule="exact"/>
        <w:ind w:firstLine="672" w:firstLineChars="210"/>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rPr>
        <w:t>3.根据自身愿望和条件至少选择一个志愿服务项目，且能从事一定时间的志愿服务工作；</w:t>
      </w:r>
    </w:p>
    <w:p>
      <w:pPr>
        <w:widowControl/>
        <w:shd w:val="clear" w:color="auto" w:fill="auto"/>
        <w:spacing w:line="560" w:lineRule="exact"/>
        <w:ind w:firstLine="675" w:firstLineChars="211"/>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rPr>
        <w:t>4.思想品质优良，无不良嗜好，无违法乱纪行为，遵纪守法</w:t>
      </w:r>
      <w:r>
        <w:rPr>
          <w:rFonts w:hint="eastAsia" w:ascii="楷体" w:hAnsi="楷体" w:eastAsia="楷体" w:cs="楷体"/>
          <w:strike w:val="0"/>
          <w:dstrike w:val="0"/>
          <w:kern w:val="0"/>
          <w:sz w:val="32"/>
          <w:szCs w:val="32"/>
          <w:shd w:val="clear" w:color="auto" w:fill="auto"/>
          <w:lang w:eastAsia="zh-CN"/>
        </w:rPr>
        <w:t>，</w:t>
      </w:r>
      <w:r>
        <w:rPr>
          <w:rFonts w:hint="eastAsia" w:ascii="楷体" w:hAnsi="楷体" w:eastAsia="楷体" w:cs="楷体"/>
          <w:strike w:val="0"/>
          <w:dstrike w:val="0"/>
          <w:kern w:val="0"/>
          <w:sz w:val="32"/>
          <w:szCs w:val="32"/>
          <w:shd w:val="clear" w:color="auto" w:fill="auto"/>
        </w:rPr>
        <w:t>服从</w:t>
      </w:r>
      <w:r>
        <w:rPr>
          <w:rFonts w:hint="eastAsia" w:ascii="楷体" w:hAnsi="楷体" w:eastAsia="楷体" w:cs="楷体"/>
          <w:strike w:val="0"/>
          <w:dstrike w:val="0"/>
          <w:kern w:val="0"/>
          <w:sz w:val="32"/>
          <w:szCs w:val="32"/>
          <w:shd w:val="clear" w:color="auto" w:fill="auto"/>
          <w:lang w:eastAsia="zh-CN"/>
        </w:rPr>
        <w:t>基金会</w:t>
      </w:r>
      <w:r>
        <w:rPr>
          <w:rFonts w:hint="eastAsia" w:ascii="楷体" w:hAnsi="楷体" w:eastAsia="楷体" w:cs="楷体"/>
          <w:strike w:val="0"/>
          <w:dstrike w:val="0"/>
          <w:kern w:val="0"/>
          <w:sz w:val="32"/>
          <w:szCs w:val="32"/>
          <w:shd w:val="clear" w:color="auto" w:fill="auto"/>
        </w:rPr>
        <w:t>管理；</w:t>
      </w:r>
    </w:p>
    <w:p>
      <w:pPr>
        <w:widowControl/>
        <w:shd w:val="clear" w:color="auto" w:fill="auto"/>
        <w:spacing w:line="560" w:lineRule="exact"/>
        <w:ind w:firstLine="675" w:firstLineChars="211"/>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lang w:val="en-US" w:eastAsia="zh-CN"/>
        </w:rPr>
        <w:t>5</w:t>
      </w:r>
      <w:r>
        <w:rPr>
          <w:rFonts w:hint="eastAsia" w:ascii="楷体" w:hAnsi="楷体" w:eastAsia="楷体" w:cs="楷体"/>
          <w:strike w:val="0"/>
          <w:dstrike w:val="0"/>
          <w:kern w:val="0"/>
          <w:sz w:val="32"/>
          <w:szCs w:val="32"/>
          <w:shd w:val="clear" w:color="auto" w:fill="auto"/>
        </w:rPr>
        <w:t>.年龄1</w:t>
      </w:r>
      <w:r>
        <w:rPr>
          <w:rFonts w:hint="eastAsia" w:ascii="楷体" w:hAnsi="楷体" w:eastAsia="楷体" w:cs="楷体"/>
          <w:strike w:val="0"/>
          <w:dstrike w:val="0"/>
          <w:kern w:val="0"/>
          <w:sz w:val="32"/>
          <w:szCs w:val="32"/>
          <w:shd w:val="clear" w:color="auto" w:fill="auto"/>
          <w:lang w:val="en-US" w:eastAsia="zh-CN"/>
        </w:rPr>
        <w:t>6</w:t>
      </w:r>
      <w:r>
        <w:rPr>
          <w:rFonts w:hint="eastAsia" w:ascii="楷体" w:hAnsi="楷体" w:eastAsia="楷体" w:cs="楷体"/>
          <w:strike w:val="0"/>
          <w:dstrike w:val="0"/>
          <w:kern w:val="0"/>
          <w:sz w:val="32"/>
          <w:szCs w:val="32"/>
          <w:shd w:val="clear" w:color="auto" w:fill="auto"/>
        </w:rPr>
        <w:t>周岁以上，1</w:t>
      </w:r>
      <w:r>
        <w:rPr>
          <w:rFonts w:hint="eastAsia" w:ascii="楷体" w:hAnsi="楷体" w:eastAsia="楷体" w:cs="楷体"/>
          <w:strike w:val="0"/>
          <w:dstrike w:val="0"/>
          <w:kern w:val="0"/>
          <w:sz w:val="32"/>
          <w:szCs w:val="32"/>
          <w:shd w:val="clear" w:color="auto" w:fill="auto"/>
          <w:lang w:val="en-US" w:eastAsia="zh-CN"/>
        </w:rPr>
        <w:t>6</w:t>
      </w:r>
      <w:r>
        <w:rPr>
          <w:rFonts w:hint="eastAsia" w:ascii="楷体" w:hAnsi="楷体" w:eastAsia="楷体" w:cs="楷体"/>
          <w:strike w:val="0"/>
          <w:dstrike w:val="0"/>
          <w:kern w:val="0"/>
          <w:sz w:val="32"/>
          <w:szCs w:val="32"/>
          <w:shd w:val="clear" w:color="auto" w:fill="auto"/>
        </w:rPr>
        <w:t>周岁以下的须由父母或监护人协助注册并陪同或在有组织情况下参加志愿服务。</w:t>
      </w:r>
    </w:p>
    <w:p>
      <w:pPr>
        <w:widowControl/>
        <w:shd w:val="clear" w:color="auto" w:fill="auto"/>
        <w:spacing w:line="560" w:lineRule="exact"/>
        <w:ind w:firstLine="675" w:firstLineChars="210"/>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b/>
          <w:bCs/>
          <w:strike w:val="0"/>
          <w:dstrike w:val="0"/>
          <w:kern w:val="0"/>
          <w:sz w:val="32"/>
          <w:szCs w:val="32"/>
          <w:shd w:val="clear" w:color="auto" w:fill="auto"/>
          <w:lang w:eastAsia="zh-CN"/>
        </w:rPr>
        <w:t>二、</w:t>
      </w:r>
      <w:r>
        <w:rPr>
          <w:rFonts w:hint="eastAsia" w:ascii="楷体" w:hAnsi="楷体" w:eastAsia="楷体" w:cs="楷体"/>
          <w:b/>
          <w:bCs/>
          <w:strike w:val="0"/>
          <w:dstrike w:val="0"/>
          <w:kern w:val="0"/>
          <w:sz w:val="32"/>
          <w:szCs w:val="32"/>
          <w:shd w:val="clear" w:color="auto" w:fill="auto"/>
        </w:rPr>
        <w:t>注册审核</w:t>
      </w:r>
    </w:p>
    <w:p>
      <w:pPr>
        <w:widowControl/>
        <w:shd w:val="clear" w:color="auto" w:fill="auto"/>
        <w:spacing w:line="560" w:lineRule="exact"/>
        <w:ind w:firstLine="675" w:firstLineChars="211"/>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lang w:val="en-US" w:eastAsia="zh-CN"/>
        </w:rPr>
        <w:t>1.</w:t>
      </w:r>
      <w:r>
        <w:rPr>
          <w:rFonts w:hint="eastAsia" w:ascii="楷体" w:hAnsi="楷体" w:eastAsia="楷体" w:cs="楷体"/>
          <w:strike w:val="0"/>
          <w:dstrike w:val="0"/>
          <w:kern w:val="0"/>
          <w:sz w:val="32"/>
          <w:szCs w:val="32"/>
          <w:shd w:val="clear" w:color="auto" w:fill="auto"/>
        </w:rPr>
        <w:t>志愿者注册登记采取</w:t>
      </w:r>
      <w:r>
        <w:rPr>
          <w:rFonts w:hint="eastAsia" w:ascii="楷体" w:hAnsi="楷体" w:eastAsia="楷体" w:cs="楷体"/>
          <w:strike w:val="0"/>
          <w:dstrike w:val="0"/>
          <w:kern w:val="0"/>
          <w:sz w:val="32"/>
          <w:szCs w:val="32"/>
          <w:shd w:val="clear" w:color="auto" w:fill="auto"/>
          <w:lang w:eastAsia="zh-CN"/>
        </w:rPr>
        <w:t>自行网上注册或</w:t>
      </w:r>
      <w:r>
        <w:rPr>
          <w:rFonts w:hint="eastAsia" w:ascii="楷体" w:hAnsi="楷体" w:eastAsia="楷体" w:cs="楷体"/>
          <w:strike w:val="0"/>
          <w:dstrike w:val="0"/>
          <w:kern w:val="0"/>
          <w:sz w:val="32"/>
          <w:szCs w:val="32"/>
          <w:shd w:val="clear" w:color="auto" w:fill="auto"/>
        </w:rPr>
        <w:t>书面申请登记的方式。</w:t>
      </w:r>
      <w:r>
        <w:rPr>
          <w:rFonts w:hint="eastAsia" w:ascii="楷体" w:hAnsi="楷体" w:eastAsia="楷体" w:cs="楷体"/>
          <w:strike w:val="0"/>
          <w:dstrike w:val="0"/>
          <w:kern w:val="0"/>
          <w:sz w:val="32"/>
          <w:szCs w:val="32"/>
          <w:shd w:val="clear" w:color="auto" w:fill="auto"/>
          <w:lang w:eastAsia="zh-CN"/>
        </w:rPr>
        <w:t>或</w:t>
      </w:r>
      <w:r>
        <w:rPr>
          <w:rFonts w:hint="eastAsia" w:ascii="楷体" w:hAnsi="楷体" w:eastAsia="楷体" w:cs="楷体"/>
          <w:strike w:val="0"/>
          <w:dstrike w:val="0"/>
          <w:kern w:val="0"/>
          <w:sz w:val="32"/>
          <w:szCs w:val="32"/>
          <w:shd w:val="clear" w:color="auto" w:fill="auto"/>
        </w:rPr>
        <w:t>凭身份证或其它有效证件、两张本人一寸照片直接到</w:t>
      </w:r>
      <w:r>
        <w:rPr>
          <w:rFonts w:hint="eastAsia" w:ascii="楷体" w:hAnsi="楷体" w:eastAsia="楷体" w:cs="楷体"/>
          <w:strike w:val="0"/>
          <w:dstrike w:val="0"/>
          <w:kern w:val="0"/>
          <w:sz w:val="32"/>
          <w:szCs w:val="32"/>
          <w:shd w:val="clear" w:color="auto" w:fill="auto"/>
          <w:lang w:eastAsia="zh-CN"/>
        </w:rPr>
        <w:t>丰台区信访局</w:t>
      </w:r>
      <w:r>
        <w:rPr>
          <w:rFonts w:hint="eastAsia" w:ascii="楷体" w:hAnsi="楷体" w:eastAsia="楷体" w:cs="楷体"/>
          <w:strike w:val="0"/>
          <w:dstrike w:val="0"/>
          <w:kern w:val="0"/>
          <w:sz w:val="32"/>
          <w:szCs w:val="32"/>
          <w:shd w:val="clear" w:color="auto" w:fill="auto"/>
        </w:rPr>
        <w:t>提出注册申请，并填写《</w:t>
      </w:r>
      <w:r>
        <w:rPr>
          <w:rFonts w:hint="eastAsia" w:ascii="楷体" w:hAnsi="楷体" w:eastAsia="楷体" w:cs="楷体"/>
          <w:strike w:val="0"/>
          <w:dstrike w:val="0"/>
          <w:kern w:val="0"/>
          <w:sz w:val="32"/>
          <w:szCs w:val="32"/>
          <w:shd w:val="clear" w:color="auto" w:fill="auto"/>
          <w:lang w:eastAsia="zh-CN"/>
        </w:rPr>
        <w:t>志</w:t>
      </w:r>
      <w:r>
        <w:rPr>
          <w:rFonts w:hint="eastAsia" w:ascii="楷体" w:hAnsi="楷体" w:eastAsia="楷体" w:cs="楷体"/>
          <w:strike w:val="0"/>
          <w:dstrike w:val="0"/>
          <w:kern w:val="0"/>
          <w:sz w:val="32"/>
          <w:szCs w:val="32"/>
          <w:shd w:val="clear" w:color="auto" w:fill="auto"/>
        </w:rPr>
        <w:t>愿者注册登记表》。</w:t>
      </w:r>
    </w:p>
    <w:p>
      <w:pPr>
        <w:widowControl/>
        <w:shd w:val="clear" w:color="auto" w:fill="auto"/>
        <w:spacing w:line="560" w:lineRule="exact"/>
        <w:ind w:firstLine="675" w:firstLineChars="211"/>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lang w:val="en-US" w:eastAsia="zh-CN"/>
        </w:rPr>
        <w:t>2</w:t>
      </w:r>
      <w:r>
        <w:rPr>
          <w:rFonts w:hint="eastAsia" w:ascii="楷体" w:hAnsi="楷体" w:eastAsia="楷体" w:cs="楷体"/>
          <w:strike w:val="0"/>
          <w:dstrike w:val="0"/>
          <w:kern w:val="0"/>
          <w:sz w:val="32"/>
          <w:szCs w:val="32"/>
          <w:shd w:val="clear" w:color="auto" w:fill="auto"/>
        </w:rPr>
        <w:t>.注册登记机构对申请人资格进行初审，并为初审合格的志愿者建立基本信息档案。</w:t>
      </w:r>
    </w:p>
    <w:p>
      <w:pPr>
        <w:widowControl/>
        <w:shd w:val="clear" w:color="auto" w:fill="auto"/>
        <w:spacing w:line="560" w:lineRule="exact"/>
        <w:ind w:firstLine="675" w:firstLineChars="210"/>
        <w:jc w:val="left"/>
        <w:rPr>
          <w:rFonts w:hint="eastAsia" w:ascii="楷体" w:hAnsi="楷体" w:eastAsia="楷体" w:cs="楷体"/>
          <w:b/>
          <w:bCs/>
          <w:strike w:val="0"/>
          <w:dstrike w:val="0"/>
          <w:kern w:val="0"/>
          <w:sz w:val="32"/>
          <w:szCs w:val="32"/>
          <w:shd w:val="clear" w:color="auto" w:fill="auto"/>
        </w:rPr>
      </w:pPr>
      <w:r>
        <w:rPr>
          <w:rFonts w:hint="eastAsia" w:ascii="楷体" w:hAnsi="楷体" w:eastAsia="楷体" w:cs="楷体"/>
          <w:b/>
          <w:bCs/>
          <w:strike w:val="0"/>
          <w:dstrike w:val="0"/>
          <w:kern w:val="0"/>
          <w:sz w:val="32"/>
          <w:szCs w:val="32"/>
          <w:shd w:val="clear" w:color="auto" w:fill="auto"/>
          <w:lang w:eastAsia="zh-CN"/>
        </w:rPr>
        <w:t>三、</w:t>
      </w:r>
      <w:r>
        <w:rPr>
          <w:rFonts w:hint="eastAsia" w:ascii="楷体" w:hAnsi="楷体" w:eastAsia="楷体" w:cs="楷体"/>
          <w:b/>
          <w:bCs/>
          <w:strike w:val="0"/>
          <w:dstrike w:val="0"/>
          <w:kern w:val="0"/>
          <w:sz w:val="32"/>
          <w:szCs w:val="32"/>
          <w:shd w:val="clear" w:color="auto" w:fill="auto"/>
        </w:rPr>
        <w:t>颁证</w:t>
      </w:r>
    </w:p>
    <w:p>
      <w:pPr>
        <w:widowControl/>
        <w:shd w:val="clear" w:color="auto" w:fill="auto"/>
        <w:spacing w:line="560" w:lineRule="exact"/>
        <w:ind w:firstLine="665" w:firstLineChars="208"/>
        <w:jc w:val="left"/>
        <w:rPr>
          <w:rFonts w:hint="eastAsia" w:ascii="楷体" w:hAnsi="楷体" w:eastAsia="楷体" w:cs="楷体"/>
          <w:strike w:val="0"/>
          <w:dstrike w:val="0"/>
          <w:kern w:val="0"/>
          <w:sz w:val="32"/>
          <w:szCs w:val="32"/>
          <w:shd w:val="clear" w:color="auto" w:fill="auto"/>
          <w:lang w:eastAsia="zh-CN"/>
        </w:rPr>
      </w:pPr>
      <w:r>
        <w:rPr>
          <w:rFonts w:hint="eastAsia" w:ascii="楷体" w:hAnsi="楷体" w:eastAsia="楷体" w:cs="楷体"/>
          <w:strike w:val="0"/>
          <w:dstrike w:val="0"/>
          <w:kern w:val="0"/>
          <w:sz w:val="32"/>
          <w:szCs w:val="32"/>
          <w:shd w:val="clear" w:color="auto" w:fill="auto"/>
        </w:rPr>
        <w:t>1.审批确认</w:t>
      </w:r>
      <w:r>
        <w:rPr>
          <w:rFonts w:hint="eastAsia" w:ascii="楷体" w:hAnsi="楷体" w:eastAsia="楷体" w:cs="楷体"/>
          <w:strike w:val="0"/>
          <w:dstrike w:val="0"/>
          <w:kern w:val="0"/>
          <w:sz w:val="32"/>
          <w:szCs w:val="32"/>
          <w:shd w:val="clear" w:color="auto" w:fill="auto"/>
          <w:lang w:eastAsia="zh-CN"/>
        </w:rPr>
        <w:t>后</w:t>
      </w:r>
      <w:r>
        <w:rPr>
          <w:rFonts w:hint="eastAsia" w:ascii="楷体" w:hAnsi="楷体" w:eastAsia="楷体" w:cs="楷体"/>
          <w:strike w:val="0"/>
          <w:dstrike w:val="0"/>
          <w:kern w:val="0"/>
          <w:sz w:val="32"/>
          <w:szCs w:val="32"/>
          <w:shd w:val="clear" w:color="auto" w:fill="auto"/>
        </w:rPr>
        <w:t>，</w:t>
      </w:r>
      <w:r>
        <w:rPr>
          <w:rFonts w:hint="eastAsia" w:ascii="楷体" w:hAnsi="楷体" w:eastAsia="楷体" w:cs="楷体"/>
          <w:strike w:val="0"/>
          <w:dstrike w:val="0"/>
          <w:kern w:val="0"/>
          <w:sz w:val="32"/>
          <w:szCs w:val="32"/>
          <w:shd w:val="clear" w:color="auto" w:fill="auto"/>
          <w:lang w:eastAsia="zh-CN"/>
        </w:rPr>
        <w:t>每个志愿者都有唯一的志愿者编号，编号前6位是行政区划代码，后9位是顺序号。</w:t>
      </w:r>
    </w:p>
    <w:p>
      <w:pPr>
        <w:widowControl/>
        <w:shd w:val="clear" w:color="auto" w:fill="auto"/>
        <w:spacing w:line="560" w:lineRule="exact"/>
        <w:ind w:firstLine="665" w:firstLineChars="208"/>
        <w:jc w:val="left"/>
        <w:rPr>
          <w:rFonts w:hint="eastAsia" w:ascii="楷体" w:hAnsi="楷体" w:eastAsia="楷体" w:cs="楷体"/>
          <w:strike w:val="0"/>
          <w:dstrike w:val="0"/>
          <w:kern w:val="0"/>
          <w:sz w:val="32"/>
          <w:szCs w:val="32"/>
          <w:shd w:val="clear" w:color="auto" w:fill="auto"/>
          <w:lang w:val="en-US" w:eastAsia="zh-CN"/>
        </w:rPr>
      </w:pPr>
      <w:r>
        <w:rPr>
          <w:rFonts w:hint="eastAsia" w:ascii="楷体" w:hAnsi="楷体" w:eastAsia="楷体" w:cs="楷体"/>
          <w:strike w:val="0"/>
          <w:dstrike w:val="0"/>
          <w:kern w:val="0"/>
          <w:sz w:val="32"/>
          <w:szCs w:val="32"/>
          <w:shd w:val="clear" w:color="auto" w:fill="auto"/>
          <w:lang w:val="en-US" w:eastAsia="zh-CN"/>
        </w:rPr>
        <w:t>2.志愿者服务证有电子证和实体证两种，电子证审核通过后志愿北京网站上即有，实体证也可自己直接下载打印。</w:t>
      </w:r>
    </w:p>
    <w:p>
      <w:pPr>
        <w:widowControl/>
        <w:shd w:val="clear" w:color="auto" w:fill="auto"/>
        <w:spacing w:line="560" w:lineRule="exact"/>
        <w:ind w:firstLine="675" w:firstLineChars="211"/>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rPr>
        <w:t>4.志愿者在参加志愿服务活动时，必须配带志愿者</w:t>
      </w:r>
      <w:r>
        <w:rPr>
          <w:rFonts w:hint="eastAsia" w:ascii="楷体" w:hAnsi="楷体" w:eastAsia="楷体" w:cs="楷体"/>
          <w:strike w:val="0"/>
          <w:dstrike w:val="0"/>
          <w:kern w:val="0"/>
          <w:sz w:val="32"/>
          <w:szCs w:val="32"/>
          <w:shd w:val="clear" w:color="auto" w:fill="auto"/>
          <w:lang w:eastAsia="zh-CN"/>
        </w:rPr>
        <w:t>服务证</w:t>
      </w:r>
      <w:r>
        <w:rPr>
          <w:rFonts w:hint="eastAsia" w:ascii="楷体" w:hAnsi="楷体" w:eastAsia="楷体" w:cs="楷体"/>
          <w:strike w:val="0"/>
          <w:dstrike w:val="0"/>
          <w:kern w:val="0"/>
          <w:sz w:val="32"/>
          <w:szCs w:val="32"/>
          <w:shd w:val="clear" w:color="auto" w:fill="auto"/>
        </w:rPr>
        <w:t>，接受社会统一监督。</w:t>
      </w:r>
    </w:p>
    <w:p>
      <w:pPr>
        <w:widowControl/>
        <w:shd w:val="clear" w:color="auto" w:fill="auto"/>
        <w:spacing w:line="560" w:lineRule="exact"/>
        <w:ind w:firstLine="675" w:firstLineChars="211"/>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rPr>
        <w:t>5.志愿者离开</w:t>
      </w:r>
      <w:r>
        <w:rPr>
          <w:rFonts w:hint="eastAsia" w:ascii="楷体" w:hAnsi="楷体" w:eastAsia="楷体" w:cs="楷体"/>
          <w:strike w:val="0"/>
          <w:dstrike w:val="0"/>
          <w:kern w:val="0"/>
          <w:sz w:val="32"/>
          <w:szCs w:val="32"/>
          <w:shd w:val="clear" w:color="auto" w:fill="auto"/>
          <w:lang w:eastAsia="zh-CN"/>
        </w:rPr>
        <w:t>本团体后</w:t>
      </w:r>
      <w:r>
        <w:rPr>
          <w:rFonts w:hint="eastAsia" w:ascii="楷体" w:hAnsi="楷体" w:eastAsia="楷体" w:cs="楷体"/>
          <w:strike w:val="0"/>
          <w:dstrike w:val="0"/>
          <w:kern w:val="0"/>
          <w:sz w:val="32"/>
          <w:szCs w:val="32"/>
          <w:shd w:val="clear" w:color="auto" w:fill="auto"/>
        </w:rPr>
        <w:t>，可</w:t>
      </w:r>
      <w:r>
        <w:rPr>
          <w:rFonts w:hint="eastAsia" w:ascii="楷体" w:hAnsi="楷体" w:eastAsia="楷体" w:cs="楷体"/>
          <w:strike w:val="0"/>
          <w:dstrike w:val="0"/>
          <w:kern w:val="0"/>
          <w:sz w:val="32"/>
          <w:szCs w:val="32"/>
          <w:shd w:val="clear" w:color="auto" w:fill="auto"/>
          <w:lang w:eastAsia="zh-CN"/>
        </w:rPr>
        <w:t>直接网上转接组织关系</w:t>
      </w:r>
      <w:r>
        <w:rPr>
          <w:rFonts w:hint="eastAsia" w:ascii="楷体" w:hAnsi="楷体" w:eastAsia="楷体" w:cs="楷体"/>
          <w:strike w:val="0"/>
          <w:dstrike w:val="0"/>
          <w:kern w:val="0"/>
          <w:sz w:val="32"/>
          <w:szCs w:val="32"/>
          <w:shd w:val="clear" w:color="auto" w:fill="auto"/>
        </w:rPr>
        <w:t>，连续计算服务时间。</w:t>
      </w:r>
    </w:p>
    <w:p>
      <w:pPr>
        <w:widowControl/>
        <w:shd w:val="clear" w:color="auto" w:fill="auto"/>
        <w:spacing w:line="560" w:lineRule="exact"/>
        <w:ind w:firstLine="675" w:firstLineChars="210"/>
        <w:jc w:val="left"/>
        <w:rPr>
          <w:rFonts w:hint="eastAsia" w:ascii="楷体" w:hAnsi="楷体" w:eastAsia="楷体" w:cs="楷体"/>
          <w:b/>
          <w:bCs/>
          <w:strike w:val="0"/>
          <w:dstrike w:val="0"/>
          <w:kern w:val="0"/>
          <w:sz w:val="32"/>
          <w:szCs w:val="32"/>
          <w:shd w:val="clear" w:color="auto" w:fill="auto"/>
        </w:rPr>
      </w:pPr>
      <w:r>
        <w:rPr>
          <w:rFonts w:hint="eastAsia" w:ascii="楷体" w:hAnsi="楷体" w:eastAsia="楷体" w:cs="楷体"/>
          <w:b/>
          <w:bCs/>
          <w:strike w:val="0"/>
          <w:dstrike w:val="0"/>
          <w:kern w:val="0"/>
          <w:sz w:val="32"/>
          <w:szCs w:val="32"/>
          <w:shd w:val="clear" w:color="auto" w:fill="auto"/>
          <w:lang w:eastAsia="zh-CN"/>
        </w:rPr>
        <w:t>四、教育培训</w:t>
      </w:r>
    </w:p>
    <w:p>
      <w:pPr>
        <w:widowControl/>
        <w:shd w:val="clear" w:color="auto" w:fill="auto"/>
        <w:spacing w:line="560" w:lineRule="exact"/>
        <w:ind w:firstLine="675" w:firstLineChars="211"/>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rPr>
        <w:t>对志愿者进行培训是</w:t>
      </w:r>
      <w:r>
        <w:rPr>
          <w:rFonts w:hint="eastAsia" w:ascii="楷体" w:hAnsi="楷体" w:eastAsia="楷体" w:cs="楷体"/>
          <w:strike w:val="0"/>
          <w:dstrike w:val="0"/>
          <w:kern w:val="0"/>
          <w:sz w:val="32"/>
          <w:szCs w:val="32"/>
          <w:shd w:val="clear" w:color="auto" w:fill="auto"/>
          <w:lang w:eastAsia="zh-CN"/>
        </w:rPr>
        <w:t>基金会</w:t>
      </w:r>
      <w:r>
        <w:rPr>
          <w:rFonts w:hint="eastAsia" w:ascii="楷体" w:hAnsi="楷体" w:eastAsia="楷体" w:cs="楷体"/>
          <w:strike w:val="0"/>
          <w:dstrike w:val="0"/>
          <w:kern w:val="0"/>
          <w:sz w:val="32"/>
          <w:szCs w:val="32"/>
          <w:shd w:val="clear" w:color="auto" w:fill="auto"/>
        </w:rPr>
        <w:t>的一项重要工作，培训是强化志愿者队伍素质的关键，强化素质也是志愿者队伍生存发展的必要条件</w:t>
      </w:r>
      <w:r>
        <w:rPr>
          <w:rFonts w:hint="eastAsia" w:ascii="楷体" w:hAnsi="楷体" w:eastAsia="楷体" w:cs="楷体"/>
          <w:strike w:val="0"/>
          <w:dstrike w:val="0"/>
          <w:kern w:val="0"/>
          <w:sz w:val="32"/>
          <w:szCs w:val="32"/>
          <w:shd w:val="clear" w:color="auto" w:fill="auto"/>
          <w:lang w:eastAsia="zh-CN"/>
        </w:rPr>
        <w:t>，培训</w:t>
      </w:r>
      <w:r>
        <w:rPr>
          <w:rFonts w:hint="eastAsia" w:ascii="楷体" w:hAnsi="楷体" w:eastAsia="楷体" w:cs="楷体"/>
          <w:strike w:val="0"/>
          <w:dstrike w:val="0"/>
          <w:kern w:val="0"/>
          <w:sz w:val="32"/>
          <w:szCs w:val="32"/>
          <w:shd w:val="clear" w:color="auto" w:fill="auto"/>
        </w:rPr>
        <w:t>使志愿者能在培训学习的过程不断提高自身素质，更好地投入到志愿服务中去。</w:t>
      </w:r>
    </w:p>
    <w:p>
      <w:pPr>
        <w:widowControl/>
        <w:numPr>
          <w:ilvl w:val="0"/>
          <w:numId w:val="1"/>
        </w:numPr>
        <w:shd w:val="clear" w:color="auto" w:fill="auto"/>
        <w:spacing w:line="560" w:lineRule="exact"/>
        <w:ind w:firstLine="675" w:firstLineChars="211"/>
        <w:jc w:val="left"/>
        <w:rPr>
          <w:rFonts w:hint="eastAsia" w:ascii="楷体" w:hAnsi="楷体" w:eastAsia="楷体" w:cs="楷体"/>
          <w:strike w:val="0"/>
          <w:dstrike w:val="0"/>
          <w:kern w:val="0"/>
          <w:sz w:val="32"/>
          <w:szCs w:val="32"/>
          <w:shd w:val="clear" w:color="auto" w:fill="auto"/>
          <w:lang w:val="en-US" w:eastAsia="zh-CN"/>
        </w:rPr>
      </w:pPr>
      <w:r>
        <w:rPr>
          <w:rFonts w:hint="eastAsia" w:ascii="楷体" w:hAnsi="楷体" w:eastAsia="楷体" w:cs="楷体"/>
          <w:strike w:val="0"/>
          <w:dstrike w:val="0"/>
          <w:kern w:val="0"/>
          <w:sz w:val="32"/>
          <w:szCs w:val="32"/>
          <w:shd w:val="clear" w:color="auto" w:fill="auto"/>
          <w:lang w:val="en-US" w:eastAsia="zh-CN"/>
        </w:rPr>
        <w:t>新志愿者培训</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strike w:val="0"/>
          <w:dstrike w:val="0"/>
          <w:kern w:val="0"/>
          <w:sz w:val="32"/>
          <w:szCs w:val="32"/>
          <w:shd w:val="clear" w:color="auto" w:fill="auto"/>
          <w:lang w:val="en-US" w:eastAsia="zh-CN"/>
        </w:rPr>
      </w:pPr>
      <w:r>
        <w:rPr>
          <w:rFonts w:hint="eastAsia" w:ascii="楷体" w:hAnsi="楷体" w:eastAsia="楷体" w:cs="楷体"/>
          <w:strike w:val="0"/>
          <w:dstrike w:val="0"/>
          <w:kern w:val="0"/>
          <w:sz w:val="32"/>
          <w:szCs w:val="32"/>
          <w:shd w:val="clear" w:color="auto" w:fill="auto"/>
          <w:lang w:val="en-US" w:eastAsia="zh-CN"/>
        </w:rPr>
        <w:t>（一）新志愿者在完成登记后，可立即接受最基础的培训。</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strike w:val="0"/>
          <w:dstrike w:val="0"/>
          <w:kern w:val="0"/>
          <w:sz w:val="32"/>
          <w:szCs w:val="32"/>
          <w:shd w:val="clear" w:color="auto" w:fill="auto"/>
          <w:lang w:val="en-US" w:eastAsia="zh-CN"/>
        </w:rPr>
      </w:pPr>
      <w:r>
        <w:rPr>
          <w:rFonts w:hint="eastAsia" w:ascii="楷体" w:hAnsi="楷体" w:eastAsia="楷体" w:cs="楷体"/>
          <w:strike w:val="0"/>
          <w:dstrike w:val="0"/>
          <w:kern w:val="0"/>
          <w:sz w:val="32"/>
          <w:szCs w:val="32"/>
          <w:shd w:val="clear" w:color="auto" w:fill="auto"/>
          <w:lang w:val="en-US" w:eastAsia="zh-CN"/>
        </w:rPr>
        <w:t>（二）培训内容：</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strike w:val="0"/>
          <w:dstrike w:val="0"/>
          <w:kern w:val="0"/>
          <w:sz w:val="32"/>
          <w:szCs w:val="32"/>
          <w:shd w:val="clear" w:color="auto" w:fill="auto"/>
          <w:lang w:val="en-US" w:eastAsia="zh-CN"/>
        </w:rPr>
      </w:pPr>
      <w:r>
        <w:rPr>
          <w:rFonts w:hint="eastAsia" w:ascii="楷体" w:hAnsi="楷体" w:eastAsia="楷体" w:cs="楷体"/>
          <w:strike w:val="0"/>
          <w:dstrike w:val="0"/>
          <w:kern w:val="0"/>
          <w:sz w:val="32"/>
          <w:szCs w:val="32"/>
          <w:shd w:val="clear" w:color="auto" w:fill="auto"/>
          <w:lang w:val="en-US" w:eastAsia="zh-CN"/>
        </w:rPr>
        <w:t xml:space="preserve">①基金会性质、任务、组织架构。        </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strike w:val="0"/>
          <w:dstrike w:val="0"/>
          <w:kern w:val="0"/>
          <w:sz w:val="32"/>
          <w:szCs w:val="32"/>
          <w:shd w:val="clear" w:color="auto" w:fill="auto"/>
          <w:lang w:val="en-US" w:eastAsia="zh-CN"/>
        </w:rPr>
      </w:pPr>
      <w:r>
        <w:rPr>
          <w:rFonts w:hint="eastAsia" w:ascii="楷体" w:hAnsi="楷体" w:eastAsia="楷体" w:cs="楷体"/>
          <w:strike w:val="0"/>
          <w:dstrike w:val="0"/>
          <w:kern w:val="0"/>
          <w:sz w:val="32"/>
          <w:szCs w:val="32"/>
          <w:shd w:val="clear" w:color="auto" w:fill="auto"/>
          <w:lang w:val="en-US" w:eastAsia="zh-CN"/>
        </w:rPr>
        <w:t xml:space="preserve">②进行有关规章制度、纪律等方面的教育。        </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strike w:val="0"/>
          <w:dstrike w:val="0"/>
          <w:kern w:val="0"/>
          <w:sz w:val="32"/>
          <w:szCs w:val="32"/>
          <w:shd w:val="clear" w:color="auto" w:fill="auto"/>
          <w:lang w:val="en-US" w:eastAsia="zh-CN"/>
        </w:rPr>
      </w:pPr>
      <w:r>
        <w:rPr>
          <w:rFonts w:hint="eastAsia" w:ascii="楷体" w:hAnsi="楷体" w:eastAsia="楷体" w:cs="楷体"/>
          <w:strike w:val="0"/>
          <w:dstrike w:val="0"/>
          <w:kern w:val="0"/>
          <w:sz w:val="32"/>
          <w:szCs w:val="32"/>
          <w:shd w:val="clear" w:color="auto" w:fill="auto"/>
          <w:lang w:val="en-US" w:eastAsia="zh-CN"/>
        </w:rPr>
        <w:t xml:space="preserve">③重点介绍基金会目前开展的项目活动。        </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strike w:val="0"/>
          <w:dstrike w:val="0"/>
          <w:kern w:val="0"/>
          <w:sz w:val="32"/>
          <w:szCs w:val="32"/>
          <w:shd w:val="clear" w:color="auto" w:fill="auto"/>
          <w:lang w:val="en-US" w:eastAsia="zh-CN"/>
        </w:rPr>
      </w:pPr>
      <w:r>
        <w:rPr>
          <w:rFonts w:hint="eastAsia" w:ascii="楷体" w:hAnsi="楷体" w:eastAsia="楷体" w:cs="楷体"/>
          <w:strike w:val="0"/>
          <w:dstrike w:val="0"/>
          <w:kern w:val="0"/>
          <w:sz w:val="32"/>
          <w:szCs w:val="32"/>
          <w:shd w:val="clear" w:color="auto" w:fill="auto"/>
          <w:lang w:val="en-US" w:eastAsia="zh-CN"/>
        </w:rPr>
        <w:t xml:space="preserve">④介绍优秀志愿者的先进事迹。  </w:t>
      </w:r>
    </w:p>
    <w:p>
      <w:pPr>
        <w:keepNext w:val="0"/>
        <w:keepLines w:val="0"/>
        <w:pageBreakBefore w:val="0"/>
        <w:widowControl/>
        <w:numPr>
          <w:ilvl w:val="0"/>
          <w:numId w:val="2"/>
        </w:numPr>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strike w:val="0"/>
          <w:dstrike w:val="0"/>
          <w:kern w:val="0"/>
          <w:sz w:val="32"/>
          <w:szCs w:val="32"/>
          <w:shd w:val="clear" w:color="auto" w:fill="auto"/>
          <w:lang w:val="en-US" w:eastAsia="zh-CN"/>
        </w:rPr>
      </w:pPr>
      <w:r>
        <w:rPr>
          <w:rFonts w:hint="eastAsia" w:ascii="楷体" w:hAnsi="楷体" w:eastAsia="楷体" w:cs="楷体"/>
          <w:strike w:val="0"/>
          <w:dstrike w:val="0"/>
          <w:kern w:val="0"/>
          <w:sz w:val="32"/>
          <w:szCs w:val="32"/>
          <w:shd w:val="clear" w:color="auto" w:fill="auto"/>
          <w:lang w:val="en-US" w:eastAsia="zh-CN"/>
        </w:rPr>
        <w:t xml:space="preserve">项目专业培训        </w:t>
      </w:r>
    </w:p>
    <w:p>
      <w:pPr>
        <w:keepNext w:val="0"/>
        <w:keepLines w:val="0"/>
        <w:pageBreakBefore w:val="0"/>
        <w:widowControl/>
        <w:numPr>
          <w:ilvl w:val="0"/>
          <w:numId w:val="3"/>
        </w:numPr>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strike w:val="0"/>
          <w:dstrike w:val="0"/>
          <w:kern w:val="0"/>
          <w:sz w:val="32"/>
          <w:szCs w:val="32"/>
          <w:shd w:val="clear" w:color="auto" w:fill="auto"/>
          <w:lang w:val="en-US" w:eastAsia="zh-CN"/>
        </w:rPr>
      </w:pPr>
      <w:r>
        <w:rPr>
          <w:rFonts w:hint="eastAsia" w:ascii="楷体" w:hAnsi="楷体" w:eastAsia="楷体" w:cs="楷体"/>
          <w:strike w:val="0"/>
          <w:dstrike w:val="0"/>
          <w:kern w:val="0"/>
          <w:sz w:val="32"/>
          <w:szCs w:val="32"/>
          <w:shd w:val="clear" w:color="auto" w:fill="auto"/>
          <w:lang w:val="en-US" w:eastAsia="zh-CN"/>
        </w:rPr>
        <w:t xml:space="preserve">志愿者开展项目活动前，原则上都要经过项目培训，即使是没有专业技能要求的，也要通过培训把项目意义、活动内容、时间、地点、要求、注意事项等讲解明白，保证让每名参与该项目的志愿者有一个全面的了解。        </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strike w:val="0"/>
          <w:dstrike w:val="0"/>
          <w:kern w:val="0"/>
          <w:sz w:val="32"/>
          <w:szCs w:val="32"/>
          <w:shd w:val="clear" w:color="auto" w:fill="auto"/>
          <w:lang w:val="en-US" w:eastAsia="zh-CN"/>
        </w:rPr>
      </w:pPr>
      <w:r>
        <w:rPr>
          <w:rFonts w:hint="eastAsia" w:ascii="楷体" w:hAnsi="楷体" w:eastAsia="楷体" w:cs="楷体"/>
          <w:strike w:val="0"/>
          <w:dstrike w:val="0"/>
          <w:kern w:val="0"/>
          <w:sz w:val="32"/>
          <w:szCs w:val="32"/>
          <w:shd w:val="clear" w:color="auto" w:fill="auto"/>
          <w:lang w:val="en-US" w:eastAsia="zh-CN"/>
        </w:rPr>
        <w:t xml:space="preserve">（二）对专业性较强的项目，须聘请有关方面的专业人员或有培训资格的志愿者，使项目开展过程中能够保证按要求做细做好。        </w:t>
      </w:r>
    </w:p>
    <w:p>
      <w:pPr>
        <w:keepNext w:val="0"/>
        <w:keepLines w:val="0"/>
        <w:pageBreakBefore w:val="0"/>
        <w:widowControl/>
        <w:numPr>
          <w:ilvl w:val="0"/>
          <w:numId w:val="4"/>
        </w:numPr>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strike w:val="0"/>
          <w:dstrike w:val="0"/>
          <w:kern w:val="0"/>
          <w:sz w:val="32"/>
          <w:szCs w:val="32"/>
          <w:shd w:val="clear" w:color="auto" w:fill="auto"/>
          <w:lang w:val="en-US" w:eastAsia="zh-CN"/>
        </w:rPr>
      </w:pPr>
      <w:r>
        <w:rPr>
          <w:rFonts w:hint="eastAsia" w:ascii="楷体" w:hAnsi="楷体" w:eastAsia="楷体" w:cs="楷体"/>
          <w:strike w:val="0"/>
          <w:dstrike w:val="0"/>
          <w:kern w:val="0"/>
          <w:sz w:val="32"/>
          <w:szCs w:val="32"/>
          <w:shd w:val="clear" w:color="auto" w:fill="auto"/>
          <w:lang w:val="en-US" w:eastAsia="zh-CN"/>
        </w:rPr>
        <w:t xml:space="preserve">在项目进行中，如有需要强化培训的，须及时组织好。这样一方面可以使参加培训的人员进一步得到提高，另一方面也可以使培训进一步深化，使之跟得上项目的深入发展。  </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left"/>
        <w:textAlignment w:val="auto"/>
        <w:outlineLvl w:val="9"/>
        <w:rPr>
          <w:rFonts w:hint="eastAsia" w:ascii="楷体" w:hAnsi="楷体" w:eastAsia="楷体" w:cs="楷体"/>
          <w:strike w:val="0"/>
          <w:dstrike w:val="0"/>
          <w:kern w:val="0"/>
          <w:sz w:val="32"/>
          <w:szCs w:val="32"/>
          <w:shd w:val="clear" w:color="auto" w:fill="auto"/>
          <w:lang w:val="en-US" w:eastAsia="zh-CN"/>
        </w:rPr>
      </w:pPr>
      <w:r>
        <w:rPr>
          <w:rFonts w:hint="eastAsia" w:ascii="楷体" w:hAnsi="楷体" w:eastAsia="楷体" w:cs="楷体"/>
          <w:strike w:val="0"/>
          <w:dstrike w:val="0"/>
          <w:kern w:val="0"/>
          <w:sz w:val="32"/>
          <w:szCs w:val="32"/>
          <w:shd w:val="clear" w:color="auto" w:fill="auto"/>
          <w:lang w:val="en-US" w:eastAsia="zh-CN"/>
        </w:rPr>
        <w:t xml:space="preserve">三、志愿者培训        </w:t>
      </w:r>
    </w:p>
    <w:p>
      <w:pPr>
        <w:keepNext w:val="0"/>
        <w:keepLines w:val="0"/>
        <w:pageBreakBefore w:val="0"/>
        <w:widowControl/>
        <w:numPr>
          <w:ilvl w:val="0"/>
          <w:numId w:val="5"/>
        </w:numPr>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strike w:val="0"/>
          <w:dstrike w:val="0"/>
          <w:kern w:val="0"/>
          <w:sz w:val="32"/>
          <w:szCs w:val="32"/>
          <w:shd w:val="clear" w:color="auto" w:fill="auto"/>
          <w:lang w:val="en-US" w:eastAsia="zh-CN"/>
        </w:rPr>
      </w:pPr>
      <w:r>
        <w:rPr>
          <w:rFonts w:hint="eastAsia" w:ascii="楷体" w:hAnsi="楷体" w:eastAsia="楷体" w:cs="楷体"/>
          <w:strike w:val="0"/>
          <w:dstrike w:val="0"/>
          <w:kern w:val="0"/>
          <w:sz w:val="32"/>
          <w:szCs w:val="32"/>
          <w:shd w:val="clear" w:color="auto" w:fill="auto"/>
          <w:lang w:val="en-US" w:eastAsia="zh-CN"/>
        </w:rPr>
        <w:t xml:space="preserve">志愿者每年都要参加一次全员培训。       </w:t>
      </w:r>
    </w:p>
    <w:p>
      <w:pPr>
        <w:keepNext w:val="0"/>
        <w:keepLines w:val="0"/>
        <w:pageBreakBefore w:val="0"/>
        <w:widowControl/>
        <w:numPr>
          <w:ilvl w:val="0"/>
          <w:numId w:val="6"/>
        </w:numPr>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strike w:val="0"/>
          <w:dstrike w:val="0"/>
          <w:kern w:val="0"/>
          <w:sz w:val="32"/>
          <w:szCs w:val="32"/>
          <w:shd w:val="clear" w:color="auto" w:fill="auto"/>
          <w:lang w:val="en-US" w:eastAsia="zh-CN"/>
        </w:rPr>
      </w:pPr>
      <w:r>
        <w:rPr>
          <w:rFonts w:hint="eastAsia" w:ascii="楷体" w:hAnsi="楷体" w:eastAsia="楷体" w:cs="楷体"/>
          <w:strike w:val="0"/>
          <w:dstrike w:val="0"/>
          <w:kern w:val="0"/>
          <w:sz w:val="32"/>
          <w:szCs w:val="32"/>
          <w:shd w:val="clear" w:color="auto" w:fill="auto"/>
          <w:lang w:val="en-US" w:eastAsia="zh-CN"/>
        </w:rPr>
        <w:t xml:space="preserve">培训以党办授权各志愿者服务团队为单位。  </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strike w:val="0"/>
          <w:dstrike w:val="0"/>
          <w:kern w:val="0"/>
          <w:sz w:val="32"/>
          <w:szCs w:val="32"/>
          <w:shd w:val="clear" w:color="auto" w:fill="auto"/>
          <w:lang w:val="en-US" w:eastAsia="zh-CN"/>
        </w:rPr>
      </w:pPr>
      <w:r>
        <w:rPr>
          <w:rFonts w:hint="eastAsia" w:ascii="楷体" w:hAnsi="楷体" w:eastAsia="楷体" w:cs="楷体"/>
          <w:strike w:val="0"/>
          <w:dstrike w:val="0"/>
          <w:kern w:val="0"/>
          <w:sz w:val="32"/>
          <w:szCs w:val="32"/>
          <w:shd w:val="clear" w:color="auto" w:fill="auto"/>
          <w:lang w:val="en-US" w:eastAsia="zh-CN"/>
        </w:rPr>
        <w:t xml:space="preserve">（三）每年培训后要重新确认所参加的项目，确保项目的时效性。        </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strike w:val="0"/>
          <w:dstrike w:val="0"/>
          <w:kern w:val="0"/>
          <w:sz w:val="32"/>
          <w:szCs w:val="32"/>
          <w:shd w:val="clear" w:color="auto" w:fill="auto"/>
          <w:lang w:val="en-US" w:eastAsia="zh-CN"/>
        </w:rPr>
      </w:pPr>
      <w:r>
        <w:rPr>
          <w:rFonts w:hint="eastAsia" w:ascii="楷体" w:hAnsi="楷体" w:eastAsia="楷体" w:cs="楷体"/>
          <w:strike w:val="0"/>
          <w:dstrike w:val="0"/>
          <w:kern w:val="0"/>
          <w:sz w:val="32"/>
          <w:szCs w:val="32"/>
          <w:shd w:val="clear" w:color="auto" w:fill="auto"/>
          <w:lang w:val="en-US" w:eastAsia="zh-CN"/>
        </w:rPr>
        <w:t>（四）对因故不能参加培训的志愿者要安排补训。</w:t>
      </w:r>
    </w:p>
    <w:p>
      <w:pPr>
        <w:widowControl/>
        <w:shd w:val="clear" w:color="auto" w:fill="auto"/>
        <w:spacing w:line="560" w:lineRule="exact"/>
        <w:ind w:firstLine="517" w:firstLineChars="161"/>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b/>
          <w:bCs/>
          <w:strike w:val="0"/>
          <w:dstrike w:val="0"/>
          <w:kern w:val="0"/>
          <w:sz w:val="32"/>
          <w:szCs w:val="32"/>
          <w:shd w:val="clear" w:color="auto" w:fill="auto"/>
          <w:lang w:eastAsia="zh-CN"/>
        </w:rPr>
        <w:t>五、服务记录</w:t>
      </w:r>
    </w:p>
    <w:p>
      <w:pPr>
        <w:widowControl/>
        <w:shd w:val="clear" w:color="auto" w:fill="auto"/>
        <w:spacing w:line="560" w:lineRule="exact"/>
        <w:ind w:firstLine="675" w:firstLineChars="211"/>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rPr>
        <w:t>1.</w:t>
      </w:r>
      <w:r>
        <w:rPr>
          <w:rFonts w:hint="eastAsia" w:ascii="楷体" w:hAnsi="楷体" w:eastAsia="楷体" w:cs="楷体"/>
          <w:strike w:val="0"/>
          <w:dstrike w:val="0"/>
          <w:kern w:val="0"/>
          <w:sz w:val="32"/>
          <w:szCs w:val="32"/>
          <w:shd w:val="clear" w:color="auto" w:fill="auto"/>
          <w:lang w:eastAsia="zh-CN"/>
        </w:rPr>
        <w:t>管理</w:t>
      </w:r>
      <w:r>
        <w:rPr>
          <w:rFonts w:hint="eastAsia" w:ascii="楷体" w:hAnsi="楷体" w:eastAsia="楷体" w:cs="楷体"/>
          <w:strike w:val="0"/>
          <w:dstrike w:val="0"/>
          <w:kern w:val="0"/>
          <w:sz w:val="32"/>
          <w:szCs w:val="32"/>
          <w:shd w:val="clear" w:color="auto" w:fill="auto"/>
        </w:rPr>
        <w:t>机构</w:t>
      </w:r>
      <w:r>
        <w:rPr>
          <w:rFonts w:hint="eastAsia" w:ascii="楷体" w:hAnsi="楷体" w:eastAsia="楷体" w:cs="楷体"/>
          <w:strike w:val="0"/>
          <w:dstrike w:val="0"/>
          <w:kern w:val="0"/>
          <w:sz w:val="32"/>
          <w:szCs w:val="32"/>
          <w:shd w:val="clear" w:color="auto" w:fill="auto"/>
          <w:lang w:eastAsia="zh-CN"/>
        </w:rPr>
        <w:t>将</w:t>
      </w:r>
      <w:r>
        <w:rPr>
          <w:rFonts w:hint="eastAsia" w:ascii="楷体" w:hAnsi="楷体" w:eastAsia="楷体" w:cs="楷体"/>
          <w:strike w:val="0"/>
          <w:dstrike w:val="0"/>
          <w:kern w:val="0"/>
          <w:sz w:val="32"/>
          <w:szCs w:val="32"/>
          <w:shd w:val="clear" w:color="auto" w:fill="auto"/>
        </w:rPr>
        <w:t>做好志愿者档案和服务需求档案。规范所辖志愿者的档案并详细记录志愿者服务时间、服务项目和服务质量，掌握志愿者服务的真实情况，档案长期妥善保管。</w:t>
      </w:r>
    </w:p>
    <w:p>
      <w:pPr>
        <w:widowControl/>
        <w:shd w:val="clear" w:color="auto" w:fill="auto"/>
        <w:spacing w:line="560" w:lineRule="exact"/>
        <w:ind w:firstLine="675" w:firstLineChars="211"/>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lang w:val="en-US" w:eastAsia="zh-CN"/>
        </w:rPr>
        <w:t>2</w:t>
      </w:r>
      <w:r>
        <w:rPr>
          <w:rFonts w:hint="eastAsia" w:ascii="楷体" w:hAnsi="楷体" w:eastAsia="楷体" w:cs="楷体"/>
          <w:strike w:val="0"/>
          <w:dstrike w:val="0"/>
          <w:kern w:val="0"/>
          <w:sz w:val="32"/>
          <w:szCs w:val="32"/>
          <w:shd w:val="clear" w:color="auto" w:fill="auto"/>
        </w:rPr>
        <w:t>.志愿者服务确认。注册志愿者参加志愿服务后，由服务对象提供志愿者的服务时间、服务内容证明，</w:t>
      </w:r>
      <w:r>
        <w:rPr>
          <w:rFonts w:hint="eastAsia" w:ascii="楷体" w:hAnsi="楷体" w:eastAsia="楷体" w:cs="楷体"/>
          <w:strike w:val="0"/>
          <w:dstrike w:val="0"/>
          <w:kern w:val="0"/>
          <w:sz w:val="32"/>
          <w:szCs w:val="32"/>
          <w:shd w:val="clear" w:color="auto" w:fill="auto"/>
          <w:lang w:eastAsia="zh-CN"/>
        </w:rPr>
        <w:t>基金会</w:t>
      </w:r>
      <w:r>
        <w:rPr>
          <w:rFonts w:hint="eastAsia" w:ascii="楷体" w:hAnsi="楷体" w:eastAsia="楷体" w:cs="楷体"/>
          <w:strike w:val="0"/>
          <w:dstrike w:val="0"/>
          <w:kern w:val="0"/>
          <w:sz w:val="32"/>
          <w:szCs w:val="32"/>
          <w:shd w:val="clear" w:color="auto" w:fill="auto"/>
        </w:rPr>
        <w:t>核实后予以认定。</w:t>
      </w:r>
    </w:p>
    <w:p>
      <w:pPr>
        <w:widowControl/>
        <w:shd w:val="clear" w:color="auto" w:fill="auto"/>
        <w:spacing w:line="560" w:lineRule="exact"/>
        <w:ind w:firstLine="517" w:firstLineChars="161"/>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b/>
          <w:bCs/>
          <w:strike w:val="0"/>
          <w:dstrike w:val="0"/>
          <w:kern w:val="0"/>
          <w:sz w:val="32"/>
          <w:szCs w:val="32"/>
          <w:shd w:val="clear" w:color="auto" w:fill="auto"/>
          <w:lang w:eastAsia="zh-CN"/>
        </w:rPr>
        <w:t>六、</w:t>
      </w:r>
      <w:r>
        <w:rPr>
          <w:rFonts w:hint="eastAsia" w:ascii="楷体" w:hAnsi="楷体" w:eastAsia="楷体" w:cs="楷体"/>
          <w:b/>
          <w:bCs/>
          <w:strike w:val="0"/>
          <w:dstrike w:val="0"/>
          <w:kern w:val="0"/>
          <w:sz w:val="32"/>
          <w:szCs w:val="32"/>
          <w:shd w:val="clear" w:color="auto" w:fill="auto"/>
        </w:rPr>
        <w:t>激励</w:t>
      </w:r>
    </w:p>
    <w:p>
      <w:pPr>
        <w:widowControl/>
        <w:shd w:val="clear" w:color="auto" w:fill="auto"/>
        <w:spacing w:line="560" w:lineRule="exact"/>
        <w:ind w:firstLine="518" w:firstLineChars="162"/>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rPr>
        <w:t>１.</w:t>
      </w:r>
      <w:r>
        <w:rPr>
          <w:rFonts w:hint="eastAsia" w:ascii="楷体" w:hAnsi="楷体" w:eastAsia="楷体" w:cs="楷体"/>
          <w:strike w:val="0"/>
          <w:dstrike w:val="0"/>
          <w:kern w:val="0"/>
          <w:sz w:val="32"/>
          <w:szCs w:val="32"/>
          <w:shd w:val="clear" w:color="auto" w:fill="auto"/>
          <w:lang w:val="en-US" w:eastAsia="zh-CN"/>
        </w:rPr>
        <w:t>基金会</w:t>
      </w:r>
      <w:r>
        <w:rPr>
          <w:rFonts w:hint="eastAsia" w:ascii="楷体" w:hAnsi="楷体" w:eastAsia="楷体" w:cs="楷体"/>
          <w:strike w:val="0"/>
          <w:dstrike w:val="0"/>
          <w:kern w:val="0"/>
          <w:sz w:val="32"/>
          <w:szCs w:val="32"/>
          <w:shd w:val="clear" w:color="auto" w:fill="auto"/>
        </w:rPr>
        <w:t>依据已认定的注册志愿者服务时间，实行星级认证制度和奖章授予制度，并结合注册志愿者服务业绩，推荐其参加评选表彰活动。</w:t>
      </w:r>
    </w:p>
    <w:p>
      <w:pPr>
        <w:widowControl/>
        <w:shd w:val="clear" w:color="auto" w:fill="auto"/>
        <w:spacing w:line="560" w:lineRule="exact"/>
        <w:ind w:firstLine="518" w:firstLineChars="162"/>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rPr>
        <w:t>２.注册机构根据志愿者注册后参加志愿服务的时间累计，认定其为一至五星志愿者，星级志愿者佩戴相应标志。</w:t>
      </w:r>
    </w:p>
    <w:p>
      <w:pPr>
        <w:widowControl/>
        <w:shd w:val="clear" w:color="auto" w:fill="auto"/>
        <w:spacing w:line="560" w:lineRule="exact"/>
        <w:ind w:firstLine="518" w:firstLineChars="162"/>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rPr>
        <w:t>(1)志愿者注册后，参加志愿服务时间累计达到30小时的，认定为“一星志愿者”；</w:t>
      </w:r>
    </w:p>
    <w:p>
      <w:pPr>
        <w:widowControl/>
        <w:shd w:val="clear" w:color="auto" w:fill="auto"/>
        <w:spacing w:line="560" w:lineRule="exact"/>
        <w:ind w:firstLine="518" w:firstLineChars="162"/>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rPr>
        <w:t>(2)志愿者注册后，参加志愿服务时间累计达到60小时的，认定为“二星志愿者”；</w:t>
      </w:r>
    </w:p>
    <w:p>
      <w:pPr>
        <w:widowControl/>
        <w:shd w:val="clear" w:color="auto" w:fill="auto"/>
        <w:spacing w:line="560" w:lineRule="exact"/>
        <w:ind w:firstLine="518" w:firstLineChars="162"/>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rPr>
        <w:t>(3)志愿者注册后，参加志愿服务时间累计达到100小时的，认定为“三星志愿者”；</w:t>
      </w:r>
    </w:p>
    <w:p>
      <w:pPr>
        <w:widowControl/>
        <w:shd w:val="clear" w:color="auto" w:fill="auto"/>
        <w:spacing w:line="560" w:lineRule="exact"/>
        <w:ind w:firstLine="518" w:firstLineChars="162"/>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rPr>
        <w:t>(4)志愿者注册后，参加志愿服务时间累计达到200小时的，认定为“四星志愿者”；</w:t>
      </w:r>
    </w:p>
    <w:p>
      <w:pPr>
        <w:widowControl/>
        <w:shd w:val="clear" w:color="auto" w:fill="auto"/>
        <w:spacing w:line="560" w:lineRule="exact"/>
        <w:ind w:firstLine="518" w:firstLineChars="162"/>
        <w:jc w:val="lef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rPr>
        <w:t>(5)志愿者注册后，参加志愿服务时间累计达到300小时的，认定为“五星志愿者”；</w:t>
      </w:r>
    </w:p>
    <w:p>
      <w:pPr>
        <w:widowControl/>
        <w:shd w:val="clear" w:color="auto" w:fill="auto"/>
        <w:spacing w:line="560" w:lineRule="exact"/>
        <w:ind w:firstLine="515" w:firstLineChars="161"/>
        <w:jc w:val="left"/>
        <w:rPr>
          <w:rFonts w:hint="eastAsia" w:ascii="楷体" w:hAnsi="楷体" w:eastAsia="楷体" w:cs="楷体"/>
          <w:b w:val="0"/>
          <w:bCs w:val="0"/>
          <w:strike w:val="0"/>
          <w:dstrike w:val="0"/>
          <w:kern w:val="0"/>
          <w:sz w:val="32"/>
          <w:szCs w:val="32"/>
          <w:shd w:val="clear" w:color="auto" w:fill="auto"/>
          <w:lang w:eastAsia="zh-CN"/>
        </w:rPr>
      </w:pPr>
      <w:r>
        <w:rPr>
          <w:rFonts w:hint="eastAsia" w:ascii="楷体" w:hAnsi="楷体" w:eastAsia="楷体" w:cs="楷体"/>
          <w:b w:val="0"/>
          <w:bCs w:val="0"/>
          <w:strike w:val="0"/>
          <w:dstrike w:val="0"/>
          <w:kern w:val="0"/>
          <w:sz w:val="32"/>
          <w:szCs w:val="32"/>
          <w:shd w:val="clear" w:color="auto" w:fill="auto"/>
          <w:lang w:eastAsia="zh-CN"/>
        </w:rPr>
        <w:t>七、党团员争先创优带头制度</w:t>
      </w:r>
    </w:p>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strike w:val="0"/>
          <w:dstrike w:val="0"/>
          <w:kern w:val="0"/>
          <w:sz w:val="32"/>
          <w:szCs w:val="32"/>
          <w:shd w:val="clear" w:color="auto" w:fill="auto"/>
          <w:lang w:eastAsia="zh-CN"/>
        </w:rPr>
      </w:pPr>
      <w:r>
        <w:rPr>
          <w:rFonts w:hint="eastAsia" w:ascii="楷体" w:hAnsi="楷体" w:eastAsia="楷体" w:cs="楷体"/>
          <w:strike w:val="0"/>
          <w:dstrike w:val="0"/>
          <w:kern w:val="0"/>
          <w:sz w:val="32"/>
          <w:szCs w:val="32"/>
          <w:shd w:val="clear" w:color="auto" w:fill="auto"/>
        </w:rPr>
        <w:t>1、</w:t>
      </w:r>
      <w:r>
        <w:rPr>
          <w:rFonts w:hint="eastAsia" w:ascii="楷体" w:hAnsi="楷体" w:eastAsia="楷体" w:cs="楷体"/>
          <w:strike w:val="0"/>
          <w:dstrike w:val="0"/>
          <w:kern w:val="0"/>
          <w:sz w:val="32"/>
          <w:szCs w:val="32"/>
          <w:shd w:val="clear" w:color="auto" w:fill="auto"/>
          <w:lang w:eastAsia="zh-CN"/>
        </w:rPr>
        <w:t>党团员要积极参加志愿活动</w:t>
      </w:r>
      <w:r>
        <w:rPr>
          <w:rFonts w:hint="eastAsia" w:ascii="楷体" w:hAnsi="楷体" w:eastAsia="楷体" w:cs="楷体"/>
          <w:strike w:val="0"/>
          <w:dstrike w:val="0"/>
          <w:kern w:val="0"/>
          <w:sz w:val="32"/>
          <w:szCs w:val="32"/>
          <w:shd w:val="clear" w:color="auto" w:fill="auto"/>
        </w:rPr>
        <w:t>,</w:t>
      </w:r>
      <w:r>
        <w:rPr>
          <w:rFonts w:hint="eastAsia" w:ascii="楷体" w:hAnsi="楷体" w:eastAsia="楷体" w:cs="楷体"/>
          <w:strike w:val="0"/>
          <w:dstrike w:val="0"/>
          <w:kern w:val="0"/>
          <w:sz w:val="32"/>
          <w:szCs w:val="32"/>
          <w:shd w:val="clear" w:color="auto" w:fill="auto"/>
          <w:lang w:eastAsia="zh-CN"/>
        </w:rPr>
        <w:t>起到争先创优的带头作用，</w:t>
      </w:r>
      <w:r>
        <w:rPr>
          <w:rFonts w:hint="eastAsia" w:ascii="楷体" w:hAnsi="楷体" w:eastAsia="楷体" w:cs="楷体"/>
          <w:strike w:val="0"/>
          <w:dstrike w:val="0"/>
          <w:kern w:val="0"/>
          <w:sz w:val="32"/>
          <w:szCs w:val="32"/>
          <w:shd w:val="clear" w:color="auto" w:fill="auto"/>
        </w:rPr>
        <w:t>明确“争创”的指导思想、目标、内容和评比条件,纳入全年党建工作目标管理</w:t>
      </w:r>
      <w:r>
        <w:rPr>
          <w:rFonts w:hint="eastAsia" w:ascii="楷体" w:hAnsi="楷体" w:eastAsia="楷体" w:cs="楷体"/>
          <w:strike w:val="0"/>
          <w:dstrike w:val="0"/>
          <w:kern w:val="0"/>
          <w:sz w:val="32"/>
          <w:szCs w:val="32"/>
          <w:shd w:val="clear" w:color="auto" w:fill="auto"/>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strike w:val="0"/>
          <w:dstrike w:val="0"/>
          <w:kern w:val="0"/>
          <w:sz w:val="32"/>
          <w:szCs w:val="32"/>
          <w:shd w:val="clear" w:color="auto" w:fill="auto"/>
          <w:lang w:eastAsia="zh-CN"/>
        </w:rPr>
      </w:pPr>
      <w:r>
        <w:rPr>
          <w:rFonts w:hint="eastAsia" w:ascii="楷体" w:hAnsi="楷体" w:eastAsia="楷体" w:cs="楷体"/>
          <w:strike w:val="0"/>
          <w:dstrike w:val="0"/>
          <w:kern w:val="0"/>
          <w:sz w:val="32"/>
          <w:szCs w:val="32"/>
          <w:shd w:val="clear" w:color="auto" w:fill="auto"/>
        </w:rPr>
        <w:t>2、联系本党支部的工作实际和党员的思想实际,对“争创”活动进行动员、安排部署,教育和督促党员自觉参加“争创”活动</w:t>
      </w:r>
      <w:r>
        <w:rPr>
          <w:rFonts w:hint="eastAsia" w:ascii="楷体" w:hAnsi="楷体" w:eastAsia="楷体" w:cs="楷体"/>
          <w:strike w:val="0"/>
          <w:dstrike w:val="0"/>
          <w:kern w:val="0"/>
          <w:sz w:val="32"/>
          <w:szCs w:val="32"/>
          <w:shd w:val="clear" w:color="auto" w:fill="auto"/>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strike w:val="0"/>
          <w:dstrike w:val="0"/>
          <w:kern w:val="0"/>
          <w:sz w:val="32"/>
          <w:szCs w:val="32"/>
          <w:shd w:val="clear" w:color="auto" w:fill="auto"/>
          <w:lang w:eastAsia="zh-CN"/>
        </w:rPr>
      </w:pPr>
      <w:r>
        <w:rPr>
          <w:rFonts w:hint="eastAsia" w:ascii="楷体" w:hAnsi="楷体" w:eastAsia="楷体" w:cs="楷体"/>
          <w:strike w:val="0"/>
          <w:dstrike w:val="0"/>
          <w:kern w:val="0"/>
          <w:sz w:val="32"/>
          <w:szCs w:val="32"/>
          <w:shd w:val="clear" w:color="auto" w:fill="auto"/>
        </w:rPr>
        <w:t>3、结合党支部年度考核、民主评议党员、“七一”纪念活动等,对开展“争创”活动的情况进行有重点的检查、评比。对在活动中表现突出的先进典型予以表彰</w:t>
      </w:r>
      <w:r>
        <w:rPr>
          <w:rFonts w:hint="eastAsia" w:ascii="楷体" w:hAnsi="楷体" w:eastAsia="楷体" w:cs="楷体"/>
          <w:strike w:val="0"/>
          <w:dstrike w:val="0"/>
          <w:kern w:val="0"/>
          <w:sz w:val="32"/>
          <w:szCs w:val="32"/>
          <w:shd w:val="clear" w:color="auto" w:fill="auto"/>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rPr>
        <w:t>4、每年对“争创”活动进行一次全面总结,肯定成绩,找出不足,并以书面形式上报党组。</w:t>
      </w:r>
    </w:p>
    <w:p>
      <w:pPr>
        <w:widowControl/>
        <w:shd w:val="clear" w:color="auto" w:fill="auto"/>
        <w:spacing w:line="560" w:lineRule="exact"/>
        <w:ind w:firstLine="672" w:firstLineChars="210"/>
        <w:jc w:val="left"/>
        <w:rPr>
          <w:rFonts w:hint="eastAsia" w:ascii="楷体" w:hAnsi="楷体" w:eastAsia="楷体" w:cs="楷体"/>
          <w:strike w:val="0"/>
          <w:dstrike w:val="0"/>
          <w:color w:val="333333"/>
          <w:kern w:val="0"/>
          <w:sz w:val="32"/>
          <w:szCs w:val="32"/>
          <w:shd w:val="clear" w:color="auto" w:fill="auto"/>
        </w:rPr>
      </w:pPr>
      <w:r>
        <w:rPr>
          <w:rFonts w:hint="eastAsia" w:ascii="楷体" w:hAnsi="楷体" w:eastAsia="楷体" w:cs="楷体"/>
          <w:b w:val="0"/>
          <w:bCs/>
          <w:strike w:val="0"/>
          <w:dstrike w:val="0"/>
          <w:color w:val="333333"/>
          <w:kern w:val="0"/>
          <w:sz w:val="32"/>
          <w:szCs w:val="32"/>
          <w:shd w:val="clear" w:color="auto" w:fill="auto"/>
        </w:rPr>
        <w:t>5</w:t>
      </w:r>
      <w:r>
        <w:rPr>
          <w:rFonts w:hint="eastAsia" w:ascii="楷体" w:hAnsi="楷体" w:eastAsia="楷体" w:cs="楷体"/>
          <w:b w:val="0"/>
          <w:bCs/>
          <w:strike w:val="0"/>
          <w:dstrike w:val="0"/>
          <w:kern w:val="0"/>
          <w:sz w:val="32"/>
          <w:szCs w:val="32"/>
          <w:shd w:val="clear" w:color="auto" w:fill="auto"/>
        </w:rPr>
        <w:t>.</w:t>
      </w:r>
      <w:r>
        <w:rPr>
          <w:rFonts w:hint="eastAsia" w:ascii="楷体" w:hAnsi="楷体" w:eastAsia="楷体" w:cs="楷体"/>
          <w:b w:val="0"/>
          <w:bCs/>
          <w:strike w:val="0"/>
          <w:dstrike w:val="0"/>
          <w:color w:val="333333"/>
          <w:kern w:val="0"/>
          <w:sz w:val="32"/>
          <w:szCs w:val="32"/>
          <w:shd w:val="clear" w:color="auto" w:fill="auto"/>
        </w:rPr>
        <w:t>投入经费，提供保障。</w:t>
      </w:r>
      <w:r>
        <w:rPr>
          <w:rFonts w:hint="eastAsia" w:ascii="楷体" w:hAnsi="楷体" w:eastAsia="楷体" w:cs="楷体"/>
          <w:strike w:val="0"/>
          <w:dstrike w:val="0"/>
          <w:kern w:val="0"/>
          <w:sz w:val="32"/>
          <w:szCs w:val="32"/>
          <w:shd w:val="clear" w:color="auto" w:fill="auto"/>
          <w:lang w:val="en-US" w:eastAsia="zh-CN"/>
        </w:rPr>
        <w:t>基金会</w:t>
      </w:r>
      <w:r>
        <w:rPr>
          <w:rFonts w:hint="eastAsia" w:ascii="楷体" w:hAnsi="楷体" w:eastAsia="楷体" w:cs="楷体"/>
          <w:strike w:val="0"/>
          <w:dstrike w:val="0"/>
          <w:kern w:val="0"/>
          <w:sz w:val="32"/>
          <w:szCs w:val="32"/>
          <w:shd w:val="clear" w:color="auto" w:fill="auto"/>
          <w:lang w:eastAsia="zh-CN"/>
        </w:rPr>
        <w:t>提供初始资金保障</w:t>
      </w:r>
      <w:r>
        <w:rPr>
          <w:rFonts w:hint="eastAsia" w:ascii="楷体" w:hAnsi="楷体" w:eastAsia="楷体" w:cs="楷体"/>
          <w:strike w:val="0"/>
          <w:dstrike w:val="0"/>
          <w:kern w:val="0"/>
          <w:sz w:val="32"/>
          <w:szCs w:val="32"/>
          <w:shd w:val="clear" w:color="auto" w:fill="auto"/>
          <w:lang w:val="en-US" w:eastAsia="zh-CN"/>
        </w:rPr>
        <w:t>500元，同时</w:t>
      </w:r>
      <w:r>
        <w:rPr>
          <w:rFonts w:hint="eastAsia" w:ascii="楷体" w:hAnsi="楷体" w:eastAsia="楷体" w:cs="楷体"/>
          <w:strike w:val="0"/>
          <w:dstrike w:val="0"/>
          <w:kern w:val="0"/>
          <w:sz w:val="32"/>
          <w:szCs w:val="32"/>
          <w:shd w:val="clear" w:color="auto" w:fill="auto"/>
          <w:lang w:eastAsia="zh-CN"/>
        </w:rPr>
        <w:t>会</w:t>
      </w:r>
      <w:r>
        <w:rPr>
          <w:rFonts w:hint="eastAsia" w:ascii="楷体" w:hAnsi="楷体" w:eastAsia="楷体" w:cs="楷体"/>
          <w:strike w:val="0"/>
          <w:dstrike w:val="0"/>
          <w:kern w:val="0"/>
          <w:sz w:val="32"/>
          <w:szCs w:val="32"/>
          <w:shd w:val="clear" w:color="auto" w:fill="auto"/>
        </w:rPr>
        <w:t>积极争取</w:t>
      </w:r>
      <w:r>
        <w:rPr>
          <w:rFonts w:hint="eastAsia" w:ascii="楷体" w:hAnsi="楷体" w:eastAsia="楷体" w:cs="楷体"/>
          <w:strike w:val="0"/>
          <w:dstrike w:val="0"/>
          <w:color w:val="333333"/>
          <w:kern w:val="0"/>
          <w:sz w:val="32"/>
          <w:szCs w:val="32"/>
          <w:shd w:val="clear" w:color="auto" w:fill="auto"/>
        </w:rPr>
        <w:t>各级党委、政府的工作经费和活动经费，保障志愿服务工作的正常开展，使</w:t>
      </w:r>
      <w:r>
        <w:rPr>
          <w:rFonts w:hint="eastAsia" w:ascii="楷体" w:hAnsi="楷体" w:eastAsia="楷体" w:cs="楷体"/>
          <w:strike w:val="0"/>
          <w:dstrike w:val="0"/>
          <w:color w:val="333333"/>
          <w:kern w:val="0"/>
          <w:sz w:val="32"/>
          <w:szCs w:val="32"/>
          <w:shd w:val="clear" w:color="auto" w:fill="auto"/>
          <w:lang w:val="en-US" w:eastAsia="zh-CN"/>
        </w:rPr>
        <w:t>基金会</w:t>
      </w:r>
      <w:r>
        <w:rPr>
          <w:rFonts w:hint="eastAsia" w:ascii="楷体" w:hAnsi="楷体" w:eastAsia="楷体" w:cs="楷体"/>
          <w:strike w:val="0"/>
          <w:dstrike w:val="0"/>
          <w:color w:val="333333"/>
          <w:kern w:val="0"/>
          <w:sz w:val="32"/>
          <w:szCs w:val="32"/>
          <w:shd w:val="clear" w:color="auto" w:fill="auto"/>
        </w:rPr>
        <w:t>实现可持续发展，使志愿者活动长期坚持下去。按照严格的财务管理制度，在规定范围内节约开支。</w:t>
      </w:r>
    </w:p>
    <w:p>
      <w:pPr>
        <w:widowControl/>
        <w:shd w:val="clear" w:color="auto" w:fill="auto"/>
        <w:spacing w:line="560" w:lineRule="exact"/>
        <w:ind w:firstLine="672" w:firstLineChars="210"/>
        <w:jc w:val="left"/>
        <w:rPr>
          <w:rFonts w:hint="eastAsia" w:ascii="楷体" w:hAnsi="楷体" w:eastAsia="楷体" w:cs="楷体"/>
          <w:strike w:val="0"/>
          <w:dstrike w:val="0"/>
          <w:color w:val="333333"/>
          <w:kern w:val="0"/>
          <w:sz w:val="32"/>
          <w:szCs w:val="32"/>
          <w:shd w:val="clear" w:color="auto" w:fill="auto"/>
        </w:rPr>
      </w:pPr>
    </w:p>
    <w:p>
      <w:pPr>
        <w:widowControl/>
        <w:shd w:val="clear" w:color="auto" w:fill="auto"/>
        <w:spacing w:line="560" w:lineRule="exact"/>
        <w:ind w:firstLine="360"/>
        <w:jc w:val="righ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rPr>
        <w:t xml:space="preserve">     </w:t>
      </w:r>
      <w:r>
        <w:rPr>
          <w:rFonts w:hint="eastAsia" w:ascii="楷体" w:hAnsi="楷体" w:eastAsia="楷体" w:cs="楷体"/>
          <w:strike w:val="0"/>
          <w:dstrike w:val="0"/>
          <w:kern w:val="0"/>
          <w:sz w:val="32"/>
          <w:szCs w:val="32"/>
          <w:shd w:val="clear" w:color="auto" w:fill="auto"/>
          <w:lang w:val="en-US" w:eastAsia="zh-CN"/>
        </w:rPr>
        <w:t>北京万和公益基金会</w:t>
      </w:r>
    </w:p>
    <w:p>
      <w:pPr>
        <w:widowControl/>
        <w:shd w:val="clear" w:color="auto" w:fill="auto"/>
        <w:spacing w:line="560" w:lineRule="exact"/>
        <w:ind w:firstLine="360"/>
        <w:jc w:val="right"/>
        <w:rPr>
          <w:rFonts w:hint="eastAsia" w:ascii="楷体" w:hAnsi="楷体" w:eastAsia="楷体" w:cs="楷体"/>
          <w:strike w:val="0"/>
          <w:dstrike w:val="0"/>
          <w:kern w:val="0"/>
          <w:sz w:val="32"/>
          <w:szCs w:val="32"/>
          <w:shd w:val="clear" w:color="auto" w:fill="auto"/>
        </w:rPr>
      </w:pPr>
      <w:r>
        <w:rPr>
          <w:rFonts w:hint="eastAsia" w:ascii="楷体" w:hAnsi="楷体" w:eastAsia="楷体" w:cs="楷体"/>
          <w:strike w:val="0"/>
          <w:dstrike w:val="0"/>
          <w:kern w:val="0"/>
          <w:sz w:val="32"/>
          <w:szCs w:val="32"/>
          <w:shd w:val="clear" w:color="auto" w:fill="auto"/>
        </w:rPr>
        <w:t>201</w:t>
      </w:r>
      <w:r>
        <w:rPr>
          <w:rFonts w:hint="eastAsia" w:ascii="楷体" w:hAnsi="楷体" w:eastAsia="楷体" w:cs="楷体"/>
          <w:strike w:val="0"/>
          <w:dstrike w:val="0"/>
          <w:kern w:val="0"/>
          <w:sz w:val="32"/>
          <w:szCs w:val="32"/>
          <w:shd w:val="clear" w:color="auto" w:fill="auto"/>
          <w:lang w:val="en-US" w:eastAsia="zh-CN"/>
        </w:rPr>
        <w:t>8</w:t>
      </w:r>
      <w:r>
        <w:rPr>
          <w:rFonts w:hint="eastAsia" w:ascii="楷体" w:hAnsi="楷体" w:eastAsia="楷体" w:cs="楷体"/>
          <w:strike w:val="0"/>
          <w:dstrike w:val="0"/>
          <w:kern w:val="0"/>
          <w:sz w:val="32"/>
          <w:szCs w:val="32"/>
          <w:shd w:val="clear" w:color="auto" w:fill="auto"/>
        </w:rPr>
        <w:t>年</w:t>
      </w:r>
      <w:r>
        <w:rPr>
          <w:rFonts w:hint="eastAsia" w:ascii="楷体" w:hAnsi="楷体" w:eastAsia="楷体" w:cs="楷体"/>
          <w:strike w:val="0"/>
          <w:dstrike w:val="0"/>
          <w:kern w:val="0"/>
          <w:sz w:val="32"/>
          <w:szCs w:val="32"/>
          <w:shd w:val="clear" w:color="auto" w:fill="auto"/>
          <w:lang w:val="en-US" w:eastAsia="zh-CN"/>
        </w:rPr>
        <w:t>5</w:t>
      </w:r>
      <w:r>
        <w:rPr>
          <w:rFonts w:hint="eastAsia" w:ascii="楷体" w:hAnsi="楷体" w:eastAsia="楷体" w:cs="楷体"/>
          <w:strike w:val="0"/>
          <w:dstrike w:val="0"/>
          <w:kern w:val="0"/>
          <w:sz w:val="32"/>
          <w:szCs w:val="32"/>
          <w:shd w:val="clear" w:color="auto" w:fill="auto"/>
        </w:rPr>
        <w:t>月1日</w:t>
      </w:r>
    </w:p>
    <w:p>
      <w:pPr>
        <w:rPr>
          <w:rFonts w:hint="eastAsia" w:ascii="楷体" w:hAnsi="楷体" w:eastAsia="楷体" w:cs="楷体"/>
          <w:strike w:val="0"/>
          <w:dstrike w:val="0"/>
          <w:kern w:val="0"/>
          <w:sz w:val="32"/>
          <w:szCs w:val="32"/>
          <w:shd w:val="clear" w:color="auto" w:fill="auto"/>
        </w:rPr>
      </w:pPr>
    </w:p>
    <w:p>
      <w:pPr>
        <w:rPr>
          <w:rFonts w:hint="eastAsia" w:ascii="楷体" w:hAnsi="楷体" w:eastAsia="楷体" w:cs="楷体"/>
          <w:strike w:val="0"/>
          <w:dstrike w:val="0"/>
          <w:kern w:val="0"/>
          <w:sz w:val="32"/>
          <w:szCs w:val="32"/>
          <w:shd w:val="clear" w:color="auto" w:fill="auto"/>
        </w:rPr>
      </w:pPr>
    </w:p>
    <w:p>
      <w:pPr>
        <w:widowControl/>
        <w:snapToGrid w:val="0"/>
        <w:spacing w:line="384" w:lineRule="auto"/>
        <w:ind w:right="120"/>
        <w:jc w:val="left"/>
        <w:rPr>
          <w:rFonts w:hint="eastAsia" w:ascii="楷体" w:hAnsi="楷体" w:eastAsia="楷体" w:cs="楷体"/>
          <w:strike w:val="0"/>
          <w:dstrike w:val="0"/>
          <w:kern w:val="0"/>
          <w:sz w:val="28"/>
          <w:szCs w:val="28"/>
          <w:shd w:val="clear" w:color="auto" w:fill="auto"/>
        </w:rPr>
      </w:pPr>
    </w:p>
    <w:p>
      <w:pPr>
        <w:widowControl/>
        <w:snapToGrid w:val="0"/>
        <w:spacing w:line="384" w:lineRule="auto"/>
        <w:ind w:left="120" w:right="120"/>
        <w:jc w:val="left"/>
        <w:rPr>
          <w:rFonts w:hint="eastAsia" w:ascii="楷体" w:hAnsi="楷体" w:eastAsia="楷体" w:cs="楷体"/>
          <w:strike w:val="0"/>
          <w:dstrike w:val="0"/>
          <w:kern w:val="0"/>
          <w:sz w:val="28"/>
          <w:szCs w:val="28"/>
          <w:shd w:val="clear" w:color="auto" w:fill="auto"/>
        </w:rPr>
      </w:pPr>
    </w:p>
    <w:p>
      <w:pPr>
        <w:widowControl/>
        <w:snapToGrid w:val="0"/>
        <w:spacing w:line="384" w:lineRule="auto"/>
        <w:ind w:left="120" w:right="120"/>
        <w:jc w:val="left"/>
        <w:rPr>
          <w:rFonts w:hint="eastAsia" w:ascii="楷体" w:hAnsi="楷体" w:eastAsia="楷体" w:cs="楷体"/>
          <w:strike w:val="0"/>
          <w:dstrike w:val="0"/>
          <w:kern w:val="0"/>
          <w:sz w:val="28"/>
          <w:szCs w:val="28"/>
          <w:shd w:val="clear" w:color="auto" w:fill="auto"/>
        </w:rPr>
      </w:pPr>
    </w:p>
    <w:p>
      <w:pPr>
        <w:widowControl/>
        <w:snapToGrid w:val="0"/>
        <w:spacing w:line="384" w:lineRule="auto"/>
        <w:ind w:right="120"/>
        <w:jc w:val="left"/>
        <w:rPr>
          <w:rFonts w:hint="eastAsia" w:ascii="楷体" w:hAnsi="楷体" w:eastAsia="楷体" w:cs="楷体"/>
          <w:strike w:val="0"/>
          <w:dstrike w:val="0"/>
          <w:kern w:val="0"/>
          <w:sz w:val="28"/>
          <w:szCs w:val="28"/>
          <w:shd w:val="clear" w:color="auto" w:fill="auto"/>
        </w:rPr>
      </w:pPr>
    </w:p>
    <w:p>
      <w:pPr>
        <w:widowControl/>
        <w:snapToGrid w:val="0"/>
        <w:spacing w:line="384" w:lineRule="auto"/>
        <w:ind w:left="120" w:right="120"/>
        <w:jc w:val="left"/>
        <w:rPr>
          <w:rFonts w:hint="eastAsia" w:ascii="楷体" w:hAnsi="楷体" w:eastAsia="楷体" w:cs="楷体"/>
          <w:strike w:val="0"/>
          <w:dstrike w:val="0"/>
          <w:kern w:val="0"/>
          <w:sz w:val="28"/>
          <w:szCs w:val="28"/>
          <w:shd w:val="clear" w:color="auto" w:fill="auto"/>
        </w:rPr>
      </w:pPr>
      <w:r>
        <w:rPr>
          <w:rFonts w:hint="eastAsia" w:ascii="楷体" w:hAnsi="楷体" w:eastAsia="楷体" w:cs="楷体"/>
          <w:strike w:val="0"/>
          <w:dstrike w:val="0"/>
          <w:kern w:val="0"/>
          <w:sz w:val="28"/>
          <w:szCs w:val="28"/>
          <w:shd w:val="clear" w:color="auto" w:fill="auto"/>
        </w:rPr>
        <w:t>附件１：</w:t>
      </w:r>
    </w:p>
    <w:p>
      <w:pPr>
        <w:widowControl/>
        <w:wordWrap w:val="0"/>
        <w:snapToGrid w:val="0"/>
        <w:spacing w:line="384" w:lineRule="auto"/>
        <w:ind w:left="120" w:right="120"/>
        <w:jc w:val="center"/>
        <w:rPr>
          <w:rFonts w:hint="eastAsia" w:ascii="楷体" w:hAnsi="楷体" w:eastAsia="楷体" w:cs="楷体"/>
          <w:b/>
          <w:strike w:val="0"/>
          <w:dstrike w:val="0"/>
          <w:kern w:val="0"/>
          <w:sz w:val="32"/>
          <w:szCs w:val="20"/>
          <w:shd w:val="clear" w:color="auto" w:fill="auto"/>
          <w:lang w:val="en-US" w:eastAsia="zh-CN"/>
        </w:rPr>
      </w:pPr>
      <w:r>
        <w:rPr>
          <w:rFonts w:hint="eastAsia" w:ascii="楷体" w:hAnsi="楷体" w:eastAsia="楷体" w:cs="楷体"/>
          <w:b/>
          <w:strike w:val="0"/>
          <w:dstrike w:val="0"/>
          <w:kern w:val="0"/>
          <w:sz w:val="32"/>
          <w:szCs w:val="20"/>
          <w:shd w:val="clear" w:color="auto" w:fill="auto"/>
          <w:lang w:val="en-US" w:eastAsia="zh-CN"/>
        </w:rPr>
        <w:t>北京万和公益基金会</w:t>
      </w:r>
    </w:p>
    <w:p>
      <w:pPr>
        <w:widowControl/>
        <w:wordWrap w:val="0"/>
        <w:snapToGrid w:val="0"/>
        <w:spacing w:line="384" w:lineRule="auto"/>
        <w:ind w:left="120" w:right="120"/>
        <w:jc w:val="center"/>
        <w:rPr>
          <w:rFonts w:hint="eastAsia" w:ascii="楷体" w:hAnsi="楷体" w:eastAsia="楷体" w:cs="楷体"/>
          <w:b/>
          <w:strike w:val="0"/>
          <w:dstrike w:val="0"/>
          <w:kern w:val="0"/>
          <w:sz w:val="32"/>
          <w:szCs w:val="20"/>
          <w:shd w:val="clear" w:color="auto" w:fill="auto"/>
        </w:rPr>
      </w:pPr>
      <w:r>
        <w:rPr>
          <w:rFonts w:hint="eastAsia" w:ascii="楷体" w:hAnsi="楷体" w:eastAsia="楷体" w:cs="楷体"/>
          <w:b/>
          <w:strike w:val="0"/>
          <w:dstrike w:val="0"/>
          <w:kern w:val="0"/>
          <w:sz w:val="32"/>
          <w:szCs w:val="20"/>
          <w:shd w:val="clear" w:color="auto" w:fill="auto"/>
          <w:lang w:val="en-US" w:eastAsia="zh-CN"/>
        </w:rPr>
        <w:t>志愿者</w:t>
      </w:r>
      <w:r>
        <w:rPr>
          <w:rFonts w:hint="eastAsia" w:ascii="楷体" w:hAnsi="楷体" w:eastAsia="楷体" w:cs="楷体"/>
          <w:b/>
          <w:strike w:val="0"/>
          <w:dstrike w:val="0"/>
          <w:kern w:val="0"/>
          <w:sz w:val="32"/>
          <w:szCs w:val="20"/>
          <w:shd w:val="clear" w:color="auto" w:fill="auto"/>
        </w:rPr>
        <w:t>登记表</w:t>
      </w:r>
    </w:p>
    <w:p>
      <w:pPr>
        <w:widowControl/>
        <w:wordWrap w:val="0"/>
        <w:snapToGrid w:val="0"/>
        <w:spacing w:line="384" w:lineRule="auto"/>
        <w:ind w:right="120"/>
        <w:rPr>
          <w:rFonts w:hint="eastAsia" w:ascii="楷体" w:hAnsi="楷体" w:eastAsia="楷体" w:cs="楷体"/>
          <w:b/>
          <w:strike w:val="0"/>
          <w:dstrike w:val="0"/>
          <w:kern w:val="0"/>
          <w:sz w:val="32"/>
          <w:szCs w:val="20"/>
          <w:shd w:val="clear" w:color="auto" w:fill="auto"/>
        </w:rPr>
      </w:pPr>
      <w:r>
        <w:rPr>
          <w:rFonts w:hint="eastAsia" w:ascii="楷体" w:hAnsi="楷体" w:eastAsia="楷体" w:cs="楷体"/>
          <w:strike w:val="0"/>
          <w:dstrike w:val="0"/>
          <w:kern w:val="0"/>
          <w:sz w:val="24"/>
          <w:shd w:val="clear" w:color="auto" w:fill="auto"/>
        </w:rPr>
        <w:t>注册机构：</w:t>
      </w:r>
      <w:r>
        <w:rPr>
          <w:rFonts w:hint="eastAsia" w:ascii="楷体" w:hAnsi="楷体" w:eastAsia="楷体" w:cs="楷体"/>
          <w:strike w:val="0"/>
          <w:dstrike w:val="0"/>
          <w:kern w:val="0"/>
          <w:sz w:val="24"/>
          <w:u w:val="single"/>
          <w:shd w:val="clear" w:color="auto" w:fill="auto"/>
        </w:rPr>
        <w:t xml:space="preserve">           </w:t>
      </w:r>
      <w:r>
        <w:rPr>
          <w:rFonts w:hint="eastAsia" w:ascii="楷体" w:hAnsi="楷体" w:eastAsia="楷体" w:cs="楷体"/>
          <w:strike w:val="0"/>
          <w:dstrike w:val="0"/>
          <w:kern w:val="0"/>
          <w:sz w:val="24"/>
          <w:shd w:val="clear" w:color="auto" w:fill="auto"/>
        </w:rPr>
        <w:t>注册号：</w:t>
      </w:r>
      <w:r>
        <w:rPr>
          <w:rFonts w:hint="eastAsia" w:ascii="楷体" w:hAnsi="楷体" w:eastAsia="楷体" w:cs="楷体"/>
          <w:strike w:val="0"/>
          <w:dstrike w:val="0"/>
          <w:kern w:val="0"/>
          <w:sz w:val="24"/>
          <w:u w:val="single"/>
          <w:shd w:val="clear" w:color="auto" w:fill="auto"/>
        </w:rPr>
        <w:t xml:space="preserve">                  </w:t>
      </w:r>
      <w:r>
        <w:rPr>
          <w:rFonts w:hint="eastAsia" w:ascii="楷体" w:hAnsi="楷体" w:eastAsia="楷体" w:cs="楷体"/>
          <w:strike w:val="0"/>
          <w:dstrike w:val="0"/>
          <w:kern w:val="0"/>
          <w:sz w:val="24"/>
          <w:shd w:val="clear" w:color="auto" w:fill="auto"/>
        </w:rPr>
        <w:t xml:space="preserve">       登记表编号：</w:t>
      </w:r>
      <w:r>
        <w:rPr>
          <w:rFonts w:hint="eastAsia" w:ascii="楷体" w:hAnsi="楷体" w:eastAsia="楷体" w:cs="楷体"/>
          <w:strike w:val="0"/>
          <w:dstrike w:val="0"/>
          <w:kern w:val="0"/>
          <w:sz w:val="24"/>
          <w:u w:val="single"/>
          <w:shd w:val="clear" w:color="auto" w:fill="auto"/>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784"/>
        <w:gridCol w:w="225"/>
        <w:gridCol w:w="1102"/>
        <w:gridCol w:w="520"/>
        <w:gridCol w:w="1241"/>
        <w:gridCol w:w="308"/>
        <w:gridCol w:w="785"/>
        <w:gridCol w:w="412"/>
        <w:gridCol w:w="29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姓名</w:t>
            </w:r>
          </w:p>
        </w:tc>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p>
        </w:tc>
        <w:tc>
          <w:tcPr>
            <w:tcW w:w="13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性别</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出生年月</w:t>
            </w:r>
          </w:p>
        </w:tc>
        <w:tc>
          <w:tcPr>
            <w:tcW w:w="15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p>
        </w:tc>
        <w:tc>
          <w:tcPr>
            <w:tcW w:w="176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籍贯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p>
        </w:tc>
        <w:tc>
          <w:tcPr>
            <w:tcW w:w="13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民族</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政治面貌</w:t>
            </w:r>
          </w:p>
        </w:tc>
        <w:tc>
          <w:tcPr>
            <w:tcW w:w="15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p>
        </w:tc>
        <w:tc>
          <w:tcPr>
            <w:tcW w:w="176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 w:hAnsi="楷体" w:eastAsia="楷体" w:cs="楷体"/>
                <w:strike w:val="0"/>
                <w:dstrike w:val="0"/>
                <w:kern w:val="0"/>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身份证号</w:t>
            </w:r>
          </w:p>
        </w:tc>
        <w:tc>
          <w:tcPr>
            <w:tcW w:w="263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联系电话</w:t>
            </w:r>
          </w:p>
        </w:tc>
        <w:tc>
          <w:tcPr>
            <w:tcW w:w="15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p>
        </w:tc>
        <w:tc>
          <w:tcPr>
            <w:tcW w:w="176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 w:hAnsi="楷体" w:eastAsia="楷体" w:cs="楷体"/>
                <w:strike w:val="0"/>
                <w:dstrike w:val="0"/>
                <w:kern w:val="0"/>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QQ号</w:t>
            </w:r>
          </w:p>
        </w:tc>
        <w:tc>
          <w:tcPr>
            <w:tcW w:w="263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通讯地址</w:t>
            </w:r>
          </w:p>
        </w:tc>
        <w:tc>
          <w:tcPr>
            <w:tcW w:w="32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健康状况</w:t>
            </w:r>
          </w:p>
        </w:tc>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p>
        </w:tc>
        <w:tc>
          <w:tcPr>
            <w:tcW w:w="13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学历</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专业</w:t>
            </w:r>
          </w:p>
        </w:tc>
        <w:tc>
          <w:tcPr>
            <w:tcW w:w="109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p>
        </w:tc>
        <w:tc>
          <w:tcPr>
            <w:tcW w:w="71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特长</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Lines="0" w:beforeAutospacing="1" w:after="100" w:afterLines="0" w:afterAutospacing="1"/>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服务时间</w:t>
            </w:r>
          </w:p>
        </w:tc>
        <w:tc>
          <w:tcPr>
            <w:tcW w:w="7146"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周一（□上午□下午□晚上） 周二（□上午□下午□晚上）</w:t>
            </w:r>
          </w:p>
          <w:p>
            <w:pPr>
              <w:widowControl/>
              <w:spacing w:line="240" w:lineRule="atLeast"/>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周三（□上午□下午□晚上） 周四（□上午□下午□晚上）</w:t>
            </w:r>
          </w:p>
          <w:p>
            <w:pPr>
              <w:widowControl/>
              <w:spacing w:line="240" w:lineRule="atLeast"/>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周五（□上午□下午□晚上） 周六（□上午□下午□晚上）</w:t>
            </w:r>
          </w:p>
          <w:p>
            <w:pPr>
              <w:widowControl/>
              <w:spacing w:line="240" w:lineRule="atLeast"/>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周日(□上午□下午□晚上)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Lines="0" w:beforeAutospacing="1" w:after="100" w:afterLines="0" w:afterAutospacing="1"/>
              <w:jc w:val="center"/>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职业类型</w:t>
            </w:r>
          </w:p>
        </w:tc>
        <w:tc>
          <w:tcPr>
            <w:tcW w:w="7146" w:type="dxa"/>
            <w:gridSpan w:val="10"/>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Lines="0" w:beforeAutospacing="1" w:after="100" w:afterLines="0" w:afterAutospacing="1"/>
              <w:jc w:val="left"/>
              <w:rPr>
                <w:rFonts w:hint="eastAsia" w:ascii="楷体" w:hAnsi="楷体" w:eastAsia="楷体" w:cs="楷体"/>
                <w:strike w:val="0"/>
                <w:dstrike w:val="0"/>
                <w:kern w:val="0"/>
                <w:sz w:val="24"/>
                <w:u w:val="single"/>
                <w:shd w:val="clear" w:color="auto" w:fill="auto"/>
              </w:rPr>
            </w:pPr>
            <w:r>
              <w:rPr>
                <w:rFonts w:hint="eastAsia" w:ascii="楷体" w:hAnsi="楷体" w:eastAsia="楷体" w:cs="楷体"/>
                <w:strike w:val="0"/>
                <w:dstrike w:val="0"/>
                <w:kern w:val="0"/>
                <w:sz w:val="24"/>
                <w:shd w:val="clear" w:color="auto" w:fill="auto"/>
              </w:rPr>
              <w:t>□1.行政、事业单位人员 □2.在校学生□ 3.企业职工□４.个体□5.军人□6.退休人员□ 7.其他(请注明)</w:t>
            </w:r>
            <w:r>
              <w:rPr>
                <w:rFonts w:hint="eastAsia" w:ascii="楷体" w:hAnsi="楷体" w:eastAsia="楷体" w:cs="楷体"/>
                <w:strike w:val="0"/>
                <w:dstrike w:val="0"/>
                <w:kern w:val="0"/>
                <w:sz w:val="24"/>
                <w:u w:val="single"/>
                <w:shd w:val="clear" w:color="auto"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工作简历（请写明工作单位及职务）</w:t>
            </w:r>
          </w:p>
        </w:tc>
        <w:tc>
          <w:tcPr>
            <w:tcW w:w="7146"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rPr>
                <w:rFonts w:hint="eastAsia" w:ascii="楷体" w:hAnsi="楷体" w:eastAsia="楷体" w:cs="楷体"/>
                <w:strike w:val="0"/>
                <w:dstrike w:val="0"/>
                <w:kern w:val="0"/>
                <w:sz w:val="24"/>
                <w:shd w:val="clear" w:color="auto" w:fill="auto"/>
              </w:rPr>
            </w:pPr>
          </w:p>
          <w:p>
            <w:pPr>
              <w:widowControl/>
              <w:spacing w:line="240" w:lineRule="atLeast"/>
              <w:rPr>
                <w:rFonts w:hint="eastAsia" w:ascii="楷体" w:hAnsi="楷体" w:eastAsia="楷体" w:cs="楷体"/>
                <w:strike w:val="0"/>
                <w:dstrike w:val="0"/>
                <w:kern w:val="0"/>
                <w:sz w:val="24"/>
                <w:shd w:val="clear" w:color="auto" w:fill="auto"/>
              </w:rPr>
            </w:pPr>
          </w:p>
          <w:p>
            <w:pPr>
              <w:widowControl/>
              <w:spacing w:line="240" w:lineRule="atLeast"/>
              <w:jc w:val="left"/>
              <w:rPr>
                <w:rFonts w:hint="eastAsia" w:ascii="楷体" w:hAnsi="楷体" w:eastAsia="楷体" w:cs="楷体"/>
                <w:strike w:val="0"/>
                <w:dstrike w:val="0"/>
                <w:kern w:val="0"/>
                <w:sz w:val="24"/>
                <w:shd w:val="clear" w:color="auto" w:fill="auto"/>
              </w:rPr>
            </w:pPr>
          </w:p>
          <w:p>
            <w:pPr>
              <w:widowControl/>
              <w:spacing w:line="240" w:lineRule="atLeast"/>
              <w:rPr>
                <w:rFonts w:hint="eastAsia" w:ascii="楷体" w:hAnsi="楷体" w:eastAsia="楷体" w:cs="楷体"/>
                <w:strike w:val="0"/>
                <w:dstrike w:val="0"/>
                <w:kern w:val="0"/>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志愿服务</w:t>
            </w:r>
          </w:p>
          <w:p>
            <w:pPr>
              <w:widowControl/>
              <w:spacing w:line="240" w:lineRule="atLeast"/>
              <w:jc w:val="center"/>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经   历</w:t>
            </w:r>
          </w:p>
        </w:tc>
        <w:tc>
          <w:tcPr>
            <w:tcW w:w="7146"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rPr>
                <w:rFonts w:hint="eastAsia" w:ascii="楷体" w:hAnsi="楷体" w:eastAsia="楷体" w:cs="楷体"/>
                <w:strike w:val="0"/>
                <w:dstrike w:val="0"/>
                <w:kern w:val="0"/>
                <w:sz w:val="24"/>
                <w:shd w:val="clear" w:color="auto" w:fill="auto"/>
              </w:rPr>
            </w:pPr>
          </w:p>
          <w:p>
            <w:pPr>
              <w:widowControl/>
              <w:spacing w:line="240" w:lineRule="atLeast"/>
              <w:rPr>
                <w:rFonts w:hint="eastAsia" w:ascii="楷体" w:hAnsi="楷体" w:eastAsia="楷体" w:cs="楷体"/>
                <w:strike w:val="0"/>
                <w:dstrike w:val="0"/>
                <w:kern w:val="0"/>
                <w:sz w:val="24"/>
                <w:shd w:val="clear" w:color="auto" w:fill="auto"/>
              </w:rPr>
            </w:pPr>
          </w:p>
          <w:p>
            <w:pPr>
              <w:widowControl/>
              <w:spacing w:line="240" w:lineRule="atLeast"/>
              <w:rPr>
                <w:rFonts w:hint="eastAsia" w:ascii="楷体" w:hAnsi="楷体" w:eastAsia="楷体" w:cs="楷体"/>
                <w:strike w:val="0"/>
                <w:dstrike w:val="0"/>
                <w:kern w:val="0"/>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227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楷体" w:hAnsi="楷体" w:eastAsia="楷体" w:cs="楷体"/>
                <w:strike w:val="0"/>
                <w:dstrike w:val="0"/>
                <w:kern w:val="0"/>
                <w:sz w:val="24"/>
                <w:u w:val="single"/>
                <w:shd w:val="clear" w:color="auto" w:fill="auto"/>
              </w:rPr>
            </w:pPr>
            <w:r>
              <w:rPr>
                <w:rFonts w:hint="eastAsia" w:ascii="楷体" w:hAnsi="楷体" w:eastAsia="楷体" w:cs="楷体"/>
                <w:strike w:val="0"/>
                <w:dstrike w:val="0"/>
                <w:kern w:val="0"/>
                <w:sz w:val="24"/>
                <w:shd w:val="clear" w:color="auto" w:fill="auto"/>
              </w:rPr>
              <w:t>请选择您愿意从事的志愿服务项目（在序号和具体项目前打“√”）</w:t>
            </w:r>
          </w:p>
        </w:tc>
        <w:tc>
          <w:tcPr>
            <w:tcW w:w="613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楷体" w:hAnsi="楷体" w:eastAsia="楷体" w:cs="楷体"/>
                <w:strike w:val="0"/>
                <w:dstrike w:val="0"/>
                <w:kern w:val="0"/>
                <w:sz w:val="18"/>
                <w:szCs w:val="18"/>
                <w:shd w:val="clear" w:color="auto" w:fill="auto"/>
              </w:rPr>
            </w:pPr>
            <w:r>
              <w:rPr>
                <w:rFonts w:hint="eastAsia" w:ascii="楷体" w:hAnsi="楷体" w:eastAsia="楷体" w:cs="楷体"/>
                <w:strike w:val="0"/>
                <w:dstrike w:val="0"/>
                <w:kern w:val="0"/>
                <w:sz w:val="18"/>
                <w:szCs w:val="18"/>
                <w:shd w:val="clear" w:color="auto" w:fill="auto"/>
              </w:rPr>
              <w:t>□1.扶贫开发（包括教育、科技、医疗卫生等方面）；□2.社区服务（包括向贫困家庭、孤寡老人、残疾人、失学儿童、边缘青少年、下岗职工等）；□3.为大型赛会、赛事提供服务；□4.应急救援（包括水灾、震灾、消防、公共卫生等）；□5.科普宣传；□6.健康救助；□7.环境保护 ；□8.法律援助；□9.</w:t>
            </w:r>
            <w:r>
              <w:rPr>
                <w:rFonts w:hint="eastAsia" w:ascii="楷体" w:hAnsi="楷体" w:eastAsia="楷体" w:cs="楷体"/>
                <w:strike w:val="0"/>
                <w:dstrike w:val="0"/>
                <w:kern w:val="0"/>
                <w:sz w:val="18"/>
                <w:szCs w:val="18"/>
                <w:shd w:val="clear" w:color="auto" w:fill="auto"/>
                <w:lang w:eastAsia="zh-CN"/>
              </w:rPr>
              <w:t>基金会</w:t>
            </w:r>
            <w:r>
              <w:rPr>
                <w:rFonts w:hint="eastAsia" w:ascii="楷体" w:hAnsi="楷体" w:eastAsia="楷体" w:cs="楷体"/>
                <w:strike w:val="0"/>
                <w:dstrike w:val="0"/>
                <w:kern w:val="0"/>
                <w:sz w:val="18"/>
                <w:szCs w:val="18"/>
                <w:shd w:val="clear" w:color="auto" w:fill="auto"/>
              </w:rPr>
              <w:t>管理；□10.捐献（包括献血等）；□11.捐助（包括捐款、捐物等）；□12.其他（请注明）</w:t>
            </w:r>
            <w:r>
              <w:rPr>
                <w:rFonts w:hint="eastAsia" w:ascii="楷体" w:hAnsi="楷体" w:eastAsia="楷体" w:cs="楷体"/>
                <w:strike w:val="0"/>
                <w:dstrike w:val="0"/>
                <w:kern w:val="0"/>
                <w:sz w:val="18"/>
                <w:szCs w:val="18"/>
                <w:u w:val="single"/>
                <w:shd w:val="clear" w:color="auto" w:fill="auto"/>
              </w:rPr>
              <w:t>　　　　　　　　　　　</w:t>
            </w:r>
            <w:r>
              <w:rPr>
                <w:rFonts w:hint="eastAsia" w:ascii="楷体" w:hAnsi="楷体" w:eastAsia="楷体" w:cs="楷体"/>
                <w:strike w:val="0"/>
                <w:dstrike w:val="0"/>
                <w:kern w:val="0"/>
                <w:sz w:val="18"/>
                <w:szCs w:val="18"/>
                <w:shd w:val="clear" w:color="auto" w:fill="auto"/>
              </w:rPr>
              <w:t>　　　　　　</w:t>
            </w:r>
            <w:r>
              <w:rPr>
                <w:rFonts w:hint="eastAsia" w:ascii="楷体" w:hAnsi="楷体" w:eastAsia="楷体" w:cs="楷体"/>
                <w:strike w:val="0"/>
                <w:dstrike w:val="0"/>
                <w:kern w:val="0"/>
                <w:sz w:val="24"/>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73"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Lines="0" w:beforeAutospacing="1" w:after="100" w:afterLines="0" w:afterAutospacing="1"/>
              <w:jc w:val="center"/>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注册组织</w:t>
            </w:r>
          </w:p>
          <w:p>
            <w:pPr>
              <w:widowControl/>
              <w:snapToGrid w:val="0"/>
              <w:spacing w:before="100" w:beforeLines="0" w:beforeAutospacing="1" w:after="100" w:afterLines="0" w:afterAutospacing="1"/>
              <w:jc w:val="center"/>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审核意见</w:t>
            </w:r>
          </w:p>
        </w:tc>
        <w:tc>
          <w:tcPr>
            <w:tcW w:w="613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楷体" w:hAnsi="楷体" w:eastAsia="楷体" w:cs="楷体"/>
                <w:strike w:val="0"/>
                <w:dstrike w:val="0"/>
                <w:kern w:val="0"/>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27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楷体" w:hAnsi="楷体" w:eastAsia="楷体" w:cs="楷体"/>
                <w:strike w:val="0"/>
                <w:dstrike w:val="0"/>
                <w:kern w:val="0"/>
                <w:sz w:val="24"/>
                <w:shd w:val="clear" w:color="auto" w:fill="auto"/>
              </w:rPr>
            </w:pPr>
            <w:r>
              <w:rPr>
                <w:rFonts w:hint="eastAsia" w:ascii="楷体" w:hAnsi="楷体" w:eastAsia="楷体" w:cs="楷体"/>
                <w:strike w:val="0"/>
                <w:dstrike w:val="0"/>
                <w:kern w:val="0"/>
                <w:sz w:val="24"/>
                <w:shd w:val="clear" w:color="auto" w:fill="auto"/>
              </w:rPr>
              <w:t>备注</w:t>
            </w:r>
          </w:p>
        </w:tc>
        <w:tc>
          <w:tcPr>
            <w:tcW w:w="613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楷体" w:hAnsi="楷体" w:eastAsia="楷体" w:cs="楷体"/>
                <w:strike w:val="0"/>
                <w:dstrike w:val="0"/>
                <w:kern w:val="0"/>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Borders>
              <w:top w:val="nil"/>
              <w:left w:val="nil"/>
              <w:bottom w:val="nil"/>
              <w:right w:val="nil"/>
            </w:tcBorders>
            <w:noWrap w:val="0"/>
            <w:vAlign w:val="center"/>
          </w:tcPr>
          <w:p>
            <w:pPr>
              <w:widowControl/>
              <w:jc w:val="left"/>
              <w:rPr>
                <w:rFonts w:hint="eastAsia" w:ascii="楷体" w:hAnsi="楷体" w:eastAsia="楷体" w:cs="楷体"/>
                <w:strike w:val="0"/>
                <w:dstrike w:val="0"/>
                <w:kern w:val="0"/>
                <w:sz w:val="2"/>
                <w:szCs w:val="18"/>
                <w:shd w:val="clear" w:color="auto" w:fill="auto"/>
              </w:rPr>
            </w:pPr>
          </w:p>
        </w:tc>
        <w:tc>
          <w:tcPr>
            <w:tcW w:w="784" w:type="dxa"/>
            <w:tcBorders>
              <w:top w:val="nil"/>
              <w:left w:val="nil"/>
              <w:bottom w:val="nil"/>
              <w:right w:val="nil"/>
            </w:tcBorders>
            <w:noWrap w:val="0"/>
            <w:vAlign w:val="center"/>
          </w:tcPr>
          <w:p>
            <w:pPr>
              <w:widowControl/>
              <w:jc w:val="left"/>
              <w:rPr>
                <w:rFonts w:hint="eastAsia" w:ascii="楷体" w:hAnsi="楷体" w:eastAsia="楷体" w:cs="楷体"/>
                <w:strike w:val="0"/>
                <w:dstrike w:val="0"/>
                <w:kern w:val="0"/>
                <w:sz w:val="2"/>
                <w:szCs w:val="18"/>
                <w:shd w:val="clear" w:color="auto" w:fill="auto"/>
              </w:rPr>
            </w:pPr>
          </w:p>
        </w:tc>
        <w:tc>
          <w:tcPr>
            <w:tcW w:w="225" w:type="dxa"/>
            <w:tcBorders>
              <w:top w:val="nil"/>
              <w:left w:val="nil"/>
              <w:bottom w:val="nil"/>
              <w:right w:val="nil"/>
            </w:tcBorders>
            <w:noWrap w:val="0"/>
            <w:vAlign w:val="center"/>
          </w:tcPr>
          <w:p>
            <w:pPr>
              <w:widowControl/>
              <w:jc w:val="left"/>
              <w:rPr>
                <w:rFonts w:hint="eastAsia" w:ascii="楷体" w:hAnsi="楷体" w:eastAsia="楷体" w:cs="楷体"/>
                <w:strike w:val="0"/>
                <w:dstrike w:val="0"/>
                <w:kern w:val="0"/>
                <w:sz w:val="2"/>
                <w:szCs w:val="18"/>
                <w:shd w:val="clear" w:color="auto" w:fill="auto"/>
              </w:rPr>
            </w:pPr>
          </w:p>
        </w:tc>
        <w:tc>
          <w:tcPr>
            <w:tcW w:w="1102" w:type="dxa"/>
            <w:tcBorders>
              <w:top w:val="nil"/>
              <w:left w:val="nil"/>
              <w:bottom w:val="nil"/>
              <w:right w:val="nil"/>
            </w:tcBorders>
            <w:noWrap w:val="0"/>
            <w:vAlign w:val="center"/>
          </w:tcPr>
          <w:p>
            <w:pPr>
              <w:widowControl/>
              <w:jc w:val="left"/>
              <w:rPr>
                <w:rFonts w:hint="eastAsia" w:ascii="楷体" w:hAnsi="楷体" w:eastAsia="楷体" w:cs="楷体"/>
                <w:strike w:val="0"/>
                <w:dstrike w:val="0"/>
                <w:kern w:val="0"/>
                <w:sz w:val="2"/>
                <w:szCs w:val="18"/>
                <w:shd w:val="clear" w:color="auto" w:fill="auto"/>
              </w:rPr>
            </w:pPr>
          </w:p>
        </w:tc>
        <w:tc>
          <w:tcPr>
            <w:tcW w:w="520" w:type="dxa"/>
            <w:tcBorders>
              <w:top w:val="nil"/>
              <w:left w:val="nil"/>
              <w:bottom w:val="nil"/>
              <w:right w:val="nil"/>
            </w:tcBorders>
            <w:noWrap w:val="0"/>
            <w:vAlign w:val="center"/>
          </w:tcPr>
          <w:p>
            <w:pPr>
              <w:widowControl/>
              <w:jc w:val="left"/>
              <w:rPr>
                <w:rFonts w:hint="eastAsia" w:ascii="楷体" w:hAnsi="楷体" w:eastAsia="楷体" w:cs="楷体"/>
                <w:strike w:val="0"/>
                <w:dstrike w:val="0"/>
                <w:kern w:val="0"/>
                <w:sz w:val="2"/>
                <w:szCs w:val="18"/>
                <w:shd w:val="clear" w:color="auto" w:fill="auto"/>
              </w:rPr>
            </w:pPr>
          </w:p>
        </w:tc>
        <w:tc>
          <w:tcPr>
            <w:tcW w:w="1241" w:type="dxa"/>
            <w:tcBorders>
              <w:top w:val="nil"/>
              <w:left w:val="nil"/>
              <w:bottom w:val="nil"/>
              <w:right w:val="nil"/>
            </w:tcBorders>
            <w:noWrap w:val="0"/>
            <w:vAlign w:val="center"/>
          </w:tcPr>
          <w:p>
            <w:pPr>
              <w:widowControl/>
              <w:jc w:val="left"/>
              <w:rPr>
                <w:rFonts w:hint="eastAsia" w:ascii="楷体" w:hAnsi="楷体" w:eastAsia="楷体" w:cs="楷体"/>
                <w:strike w:val="0"/>
                <w:dstrike w:val="0"/>
                <w:kern w:val="0"/>
                <w:sz w:val="2"/>
                <w:szCs w:val="18"/>
                <w:shd w:val="clear" w:color="auto" w:fill="auto"/>
              </w:rPr>
            </w:pPr>
          </w:p>
        </w:tc>
        <w:tc>
          <w:tcPr>
            <w:tcW w:w="308" w:type="dxa"/>
            <w:tcBorders>
              <w:top w:val="nil"/>
              <w:left w:val="nil"/>
              <w:bottom w:val="nil"/>
              <w:right w:val="nil"/>
            </w:tcBorders>
            <w:noWrap w:val="0"/>
            <w:vAlign w:val="center"/>
          </w:tcPr>
          <w:p>
            <w:pPr>
              <w:widowControl/>
              <w:jc w:val="left"/>
              <w:rPr>
                <w:rFonts w:hint="eastAsia" w:ascii="楷体" w:hAnsi="楷体" w:eastAsia="楷体" w:cs="楷体"/>
                <w:strike w:val="0"/>
                <w:dstrike w:val="0"/>
                <w:kern w:val="0"/>
                <w:sz w:val="2"/>
                <w:szCs w:val="18"/>
                <w:shd w:val="clear" w:color="auto" w:fill="auto"/>
              </w:rPr>
            </w:pPr>
          </w:p>
        </w:tc>
        <w:tc>
          <w:tcPr>
            <w:tcW w:w="785" w:type="dxa"/>
            <w:tcBorders>
              <w:top w:val="nil"/>
              <w:left w:val="nil"/>
              <w:bottom w:val="nil"/>
              <w:right w:val="nil"/>
            </w:tcBorders>
            <w:noWrap w:val="0"/>
            <w:vAlign w:val="center"/>
          </w:tcPr>
          <w:p>
            <w:pPr>
              <w:widowControl/>
              <w:jc w:val="left"/>
              <w:rPr>
                <w:rFonts w:hint="eastAsia" w:ascii="楷体" w:hAnsi="楷体" w:eastAsia="楷体" w:cs="楷体"/>
                <w:strike w:val="0"/>
                <w:dstrike w:val="0"/>
                <w:kern w:val="0"/>
                <w:sz w:val="2"/>
                <w:szCs w:val="18"/>
                <w:shd w:val="clear" w:color="auto" w:fill="auto"/>
              </w:rPr>
            </w:pPr>
          </w:p>
        </w:tc>
        <w:tc>
          <w:tcPr>
            <w:tcW w:w="412" w:type="dxa"/>
            <w:tcBorders>
              <w:top w:val="nil"/>
              <w:left w:val="nil"/>
              <w:bottom w:val="nil"/>
              <w:right w:val="nil"/>
            </w:tcBorders>
            <w:noWrap w:val="0"/>
            <w:vAlign w:val="center"/>
          </w:tcPr>
          <w:p>
            <w:pPr>
              <w:widowControl/>
              <w:jc w:val="left"/>
              <w:rPr>
                <w:rFonts w:hint="eastAsia" w:ascii="楷体" w:hAnsi="楷体" w:eastAsia="楷体" w:cs="楷体"/>
                <w:strike w:val="0"/>
                <w:dstrike w:val="0"/>
                <w:kern w:val="0"/>
                <w:sz w:val="2"/>
                <w:szCs w:val="18"/>
                <w:shd w:val="clear" w:color="auto" w:fill="auto"/>
              </w:rPr>
            </w:pPr>
          </w:p>
        </w:tc>
        <w:tc>
          <w:tcPr>
            <w:tcW w:w="1769" w:type="dxa"/>
            <w:gridSpan w:val="2"/>
            <w:tcBorders>
              <w:top w:val="nil"/>
              <w:left w:val="nil"/>
              <w:bottom w:val="nil"/>
              <w:right w:val="nil"/>
            </w:tcBorders>
            <w:noWrap w:val="0"/>
            <w:vAlign w:val="center"/>
          </w:tcPr>
          <w:p>
            <w:pPr>
              <w:widowControl/>
              <w:jc w:val="left"/>
              <w:rPr>
                <w:rFonts w:hint="eastAsia" w:ascii="楷体" w:hAnsi="楷体" w:eastAsia="楷体" w:cs="楷体"/>
                <w:strike w:val="0"/>
                <w:dstrike w:val="0"/>
                <w:kern w:val="0"/>
                <w:sz w:val="2"/>
                <w:szCs w:val="18"/>
                <w:shd w:val="clear" w:color="auto" w:fill="auto"/>
              </w:rPr>
            </w:pPr>
          </w:p>
        </w:tc>
      </w:tr>
    </w:tbl>
    <w:p>
      <w:pPr>
        <w:rPr>
          <w:rFonts w:hint="eastAsia" w:ascii="楷体" w:hAnsi="楷体" w:eastAsia="楷体" w:cs="楷体"/>
          <w:strike w:val="0"/>
          <w:dstrike w:val="0"/>
          <w:shd w:val="clear" w:color="auto" w:fill="auto"/>
        </w:rPr>
      </w:pPr>
    </w:p>
    <w:p>
      <w:pPr>
        <w:rPr>
          <w:rFonts w:hint="eastAsi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_x001A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西文正文">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MediumGap" w:color="auto" w:sz="18" w:space="1"/>
      </w:pBdr>
      <w:jc w:val="center"/>
      <w:rPr>
        <w:rFonts w:hint="eastAsia" w:eastAsiaTheme="minorEastAsia"/>
        <w:lang w:val="en-US" w:eastAsia="zh-CN"/>
      </w:rPr>
    </w:pPr>
    <w:r>
      <w:rPr>
        <w:rFonts w:hint="eastAsia" w:eastAsiaTheme="minorEastAsia"/>
        <w:lang w:eastAsia="zh-CN"/>
      </w:rPr>
      <w:drawing>
        <wp:inline distT="0" distB="0" distL="114300" distR="114300">
          <wp:extent cx="436880" cy="246380"/>
          <wp:effectExtent l="0" t="0" r="1270" b="1270"/>
          <wp:docPr id="1" name="图片 1" descr="1544166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4166362(1)"/>
                  <pic:cNvPicPr>
                    <a:picLocks noChangeAspect="1"/>
                  </pic:cNvPicPr>
                </pic:nvPicPr>
                <pic:blipFill>
                  <a:blip r:embed="rId1"/>
                  <a:stretch>
                    <a:fillRect/>
                  </a:stretch>
                </pic:blipFill>
                <pic:spPr>
                  <a:xfrm>
                    <a:off x="0" y="0"/>
                    <a:ext cx="436880" cy="246380"/>
                  </a:xfrm>
                  <a:prstGeom prst="rect">
                    <a:avLst/>
                  </a:prstGeom>
                </pic:spPr>
              </pic:pic>
            </a:graphicData>
          </a:graphic>
        </wp:inline>
      </w:drawing>
    </w:r>
    <w:r>
      <w:rPr>
        <w:rFonts w:hint="eastAsia" w:ascii="楷体" w:hAnsi="楷体" w:eastAsia="楷体" w:cs="楷体"/>
        <w:b/>
        <w:bCs/>
        <w:sz w:val="32"/>
        <w:szCs w:val="32"/>
        <w:lang w:eastAsia="zh-CN"/>
      </w:rPr>
      <w:t>北京万和公益基金会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29C86"/>
    <w:multiLevelType w:val="singleLevel"/>
    <w:tmpl w:val="58229C86"/>
    <w:lvl w:ilvl="0" w:tentative="0">
      <w:start w:val="1"/>
      <w:numFmt w:val="chineseCounting"/>
      <w:suff w:val="nothing"/>
      <w:lvlText w:val="%1、"/>
      <w:lvlJc w:val="left"/>
    </w:lvl>
  </w:abstractNum>
  <w:abstractNum w:abstractNumId="1">
    <w:nsid w:val="58229D75"/>
    <w:multiLevelType w:val="singleLevel"/>
    <w:tmpl w:val="58229D75"/>
    <w:lvl w:ilvl="0" w:tentative="0">
      <w:start w:val="2"/>
      <w:numFmt w:val="chineseCounting"/>
      <w:suff w:val="nothing"/>
      <w:lvlText w:val="%1、"/>
      <w:lvlJc w:val="left"/>
    </w:lvl>
  </w:abstractNum>
  <w:abstractNum w:abstractNumId="2">
    <w:nsid w:val="58229D84"/>
    <w:multiLevelType w:val="singleLevel"/>
    <w:tmpl w:val="58229D84"/>
    <w:lvl w:ilvl="0" w:tentative="0">
      <w:start w:val="1"/>
      <w:numFmt w:val="chineseCounting"/>
      <w:suff w:val="nothing"/>
      <w:lvlText w:val="（%1）"/>
      <w:lvlJc w:val="left"/>
    </w:lvl>
  </w:abstractNum>
  <w:abstractNum w:abstractNumId="3">
    <w:nsid w:val="58229D98"/>
    <w:multiLevelType w:val="singleLevel"/>
    <w:tmpl w:val="58229D98"/>
    <w:lvl w:ilvl="0" w:tentative="0">
      <w:start w:val="3"/>
      <w:numFmt w:val="chineseCounting"/>
      <w:suff w:val="nothing"/>
      <w:lvlText w:val="（%1）"/>
      <w:lvlJc w:val="left"/>
    </w:lvl>
  </w:abstractNum>
  <w:abstractNum w:abstractNumId="4">
    <w:nsid w:val="58229DA9"/>
    <w:multiLevelType w:val="singleLevel"/>
    <w:tmpl w:val="58229DA9"/>
    <w:lvl w:ilvl="0" w:tentative="0">
      <w:start w:val="1"/>
      <w:numFmt w:val="chineseCounting"/>
      <w:suff w:val="nothing"/>
      <w:lvlText w:val="（%1）"/>
      <w:lvlJc w:val="left"/>
    </w:lvl>
  </w:abstractNum>
  <w:abstractNum w:abstractNumId="5">
    <w:nsid w:val="58229DBB"/>
    <w:multiLevelType w:val="singleLevel"/>
    <w:tmpl w:val="58229DBB"/>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82557"/>
    <w:rsid w:val="02733282"/>
    <w:rsid w:val="04C53015"/>
    <w:rsid w:val="04DD2BC1"/>
    <w:rsid w:val="09853AFC"/>
    <w:rsid w:val="0DC13FDB"/>
    <w:rsid w:val="121418A5"/>
    <w:rsid w:val="16E90350"/>
    <w:rsid w:val="186B1527"/>
    <w:rsid w:val="1C5615B0"/>
    <w:rsid w:val="207A4CC8"/>
    <w:rsid w:val="22714B53"/>
    <w:rsid w:val="256917B1"/>
    <w:rsid w:val="2EC82CDE"/>
    <w:rsid w:val="329B4708"/>
    <w:rsid w:val="3D056E6F"/>
    <w:rsid w:val="40CA7299"/>
    <w:rsid w:val="42727D05"/>
    <w:rsid w:val="45513051"/>
    <w:rsid w:val="50230218"/>
    <w:rsid w:val="54B82984"/>
    <w:rsid w:val="5C4D1A01"/>
    <w:rsid w:val="5DF53E7B"/>
    <w:rsid w:val="5FF82557"/>
    <w:rsid w:val="6BAB62DA"/>
    <w:rsid w:val="6DAB0962"/>
    <w:rsid w:val="6DEF6FE8"/>
    <w:rsid w:val="74B2169B"/>
    <w:rsid w:val="79B80A30"/>
    <w:rsid w:val="7ACC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8" w:lineRule="atLeast"/>
      <w:ind w:left="0" w:right="0"/>
      <w:jc w:val="left"/>
    </w:pPr>
    <w:rPr>
      <w:rFonts w:hint="eastAsia" w:ascii="宋体" w:hAnsi="宋体" w:eastAsia="宋体" w:cs="宋体"/>
      <w:kern w:val="0"/>
      <w:sz w:val="24"/>
      <w:szCs w:val="24"/>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Body Text"/>
    <w:basedOn w:val="1"/>
    <w:uiPriority w:val="0"/>
    <w:pPr>
      <w:spacing w:after="120"/>
    </w:pPr>
  </w:style>
  <w:style w:type="paragraph" w:styleId="6">
    <w:name w:val="Body Text Indent"/>
    <w:basedOn w:val="1"/>
    <w:uiPriority w:val="0"/>
    <w:pPr>
      <w:spacing w:line="440" w:lineRule="exact"/>
      <w:ind w:firstLine="560" w:firstLineChars="200"/>
    </w:pPr>
    <w:rPr>
      <w:sz w:val="28"/>
    </w:rPr>
  </w:style>
  <w:style w:type="paragraph" w:styleId="7">
    <w:name w:val="Body Text Indent 2"/>
    <w:basedOn w:val="1"/>
    <w:qFormat/>
    <w:uiPriority w:val="0"/>
    <w:pPr>
      <w:widowControl/>
      <w:spacing w:line="480" w:lineRule="exact"/>
      <w:ind w:firstLine="560" w:firstLineChars="200"/>
      <w:jc w:val="left"/>
    </w:pPr>
    <w:rPr>
      <w:sz w:val="2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bCs/>
    </w:rPr>
  </w:style>
  <w:style w:type="character" w:styleId="15">
    <w:name w:val="page number"/>
    <w:basedOn w:val="13"/>
    <w:uiPriority w:val="0"/>
  </w:style>
  <w:style w:type="character" w:styleId="16">
    <w:name w:val="Hyperlink"/>
    <w:basedOn w:val="13"/>
    <w:qFormat/>
    <w:uiPriority w:val="0"/>
    <w:rPr>
      <w:color w:val="333333"/>
      <w:u w:val="none"/>
    </w:rPr>
  </w:style>
  <w:style w:type="paragraph" w:customStyle="1" w:styleId="17">
    <w:name w:val="纯文本1"/>
    <w:basedOn w:val="1"/>
    <w:qFormat/>
    <w:uiPriority w:val="0"/>
    <w:pPr>
      <w:tabs>
        <w:tab w:val="left" w:pos="0"/>
        <w:tab w:val="left" w:pos="9030"/>
      </w:tabs>
      <w:adjustRightInd w:val="0"/>
      <w:spacing w:before="120" w:after="120"/>
      <w:ind w:right="279" w:firstLine="540"/>
      <w:textAlignment w:val="baseline"/>
    </w:pPr>
    <w:rPr>
      <w:rFonts w:ascii="宋体" w:hAnsi="Courier New" w:eastAsia="宋体" w:cs="Times New Roman"/>
      <w:szCs w:val="20"/>
    </w:rPr>
  </w:style>
  <w:style w:type="paragraph" w:customStyle="1" w:styleId="18">
    <w:name w:val="纯文本2"/>
    <w:basedOn w:val="1"/>
    <w:qFormat/>
    <w:uiPriority w:val="0"/>
    <w:pPr>
      <w:tabs>
        <w:tab w:val="left" w:pos="0"/>
        <w:tab w:val="left" w:pos="9030"/>
      </w:tabs>
      <w:adjustRightInd w:val="0"/>
      <w:spacing w:before="120" w:after="120"/>
      <w:ind w:right="279" w:firstLine="540"/>
      <w:textAlignment w:val="baseline"/>
    </w:pPr>
    <w:rPr>
      <w:rFonts w:ascii="宋体" w:hAnsi="Courier New" w:eastAsia="宋体" w:cs="Times New Roman"/>
      <w:szCs w:val="20"/>
    </w:rPr>
  </w:style>
  <w:style w:type="paragraph" w:customStyle="1" w:styleId="19">
    <w:name w:val="p9"/>
    <w:basedOn w:val="1"/>
    <w:qFormat/>
    <w:uiPriority w:val="0"/>
    <w:pPr>
      <w:widowControl/>
      <w:spacing w:before="100" w:beforeAutospacing="1" w:after="100" w:afterAutospacing="1" w:line="400" w:lineRule="atLeast"/>
      <w:jc w:val="left"/>
    </w:pPr>
    <w:rPr>
      <w:rFonts w:hint="eastAsia" w:ascii="宋体" w:hAnsi="宋体"/>
      <w:color w:val="000000"/>
      <w:kern w:val="0"/>
      <w:szCs w:val="21"/>
    </w:rPr>
  </w:style>
  <w:style w:type="character" w:customStyle="1" w:styleId="20">
    <w:name w:val="contents1"/>
    <w:basedOn w:val="13"/>
    <w:uiPriority w:val="0"/>
    <w:rPr>
      <w:color w:val="000000"/>
      <w:sz w:val="21"/>
      <w:szCs w:val="21"/>
      <w:u w:val="none"/>
    </w:rPr>
  </w:style>
  <w:style w:type="character" w:customStyle="1" w:styleId="21">
    <w:name w:val="d31"/>
    <w:basedOn w:val="13"/>
    <w:uiPriority w:val="0"/>
    <w:rPr>
      <w:rFonts w:hint="default" w:ascii="_x001A_" w:hAnsi="_x001A_"/>
      <w:color w:val="0066FF"/>
      <w:sz w:val="21"/>
      <w:szCs w:val="21"/>
    </w:rPr>
  </w:style>
  <w:style w:type="character" w:customStyle="1" w:styleId="22">
    <w:name w:val="topstyle"/>
    <w:basedOn w:val="13"/>
    <w:uiPriority w:val="0"/>
  </w:style>
  <w:style w:type="character" w:customStyle="1" w:styleId="23">
    <w:name w:val="txtstyle1"/>
    <w:basedOn w:val="13"/>
    <w:uiPriority w:val="0"/>
    <w:rPr>
      <w:color w:val="666666"/>
      <w:sz w:val="18"/>
      <w:szCs w:val="18"/>
    </w:rPr>
  </w:style>
  <w:style w:type="character" w:customStyle="1" w:styleId="24">
    <w:name w:val="unnamed1"/>
    <w:basedOn w:val="13"/>
    <w:qFormat/>
    <w:uiPriority w:val="0"/>
  </w:style>
  <w:style w:type="paragraph" w:customStyle="1" w:styleId="25">
    <w:name w:val="style1"/>
    <w:basedOn w:val="1"/>
    <w:qFormat/>
    <w:uiPriority w:val="0"/>
    <w:pPr>
      <w:widowControl/>
      <w:spacing w:before="100" w:beforeAutospacing="1" w:after="100" w:afterAutospacing="1"/>
      <w:jc w:val="left"/>
    </w:pPr>
    <w:rPr>
      <w:rFonts w:ascii="宋体" w:hAnsi="宋体"/>
      <w:b/>
      <w:bCs/>
      <w:color w:val="000000"/>
      <w:kern w:val="0"/>
      <w:sz w:val="36"/>
      <w:szCs w:val="36"/>
    </w:rPr>
  </w:style>
  <w:style w:type="paragraph" w:customStyle="1" w:styleId="26">
    <w:name w:val="列出段落"/>
    <w:basedOn w:val="1"/>
    <w:qFormat/>
    <w:uiPriority w:val="0"/>
    <w:pPr>
      <w:ind w:firstLine="420" w:firstLineChars="200"/>
    </w:pPr>
    <w:rPr>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2018-12-07T07:05:00Z</dcterms:created>
  <dc:creator>刘亚超</dc:creator>
  <cp:lastModifiedBy>刘亚超</cp:lastModifiedBy>
  <dcterms:modified xsi:type="dcterms:W3CDTF">2020-07-27T03:55:43Z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