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72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印章刻制申请表</w:t>
      </w:r>
    </w:p>
    <w:tbl>
      <w:tblPr>
        <w:tblStyle w:val="4"/>
        <w:tblW w:w="8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46"/>
        <w:gridCol w:w="174"/>
        <w:gridCol w:w="1576"/>
        <w:gridCol w:w="180"/>
        <w:gridCol w:w="1022"/>
        <w:gridCol w:w="162"/>
        <w:gridCol w:w="968"/>
        <w:gridCol w:w="580"/>
        <w:gridCol w:w="672"/>
        <w:gridCol w:w="637"/>
        <w:gridCol w:w="12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申请刻章部门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申请人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申请日期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申请章类</w:t>
            </w:r>
          </w:p>
        </w:tc>
        <w:tc>
          <w:tcPr>
            <w:tcW w:w="7219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基金会</w:t>
            </w:r>
            <w:r>
              <w:rPr>
                <w:rFonts w:hint="eastAsia" w:ascii="宋体" w:hAnsi="宋体" w:cs="宋体"/>
                <w:kern w:val="0"/>
                <w:sz w:val="24"/>
              </w:rPr>
              <w:t>公章  □营销中心专用章（合同） □人力资源部专用章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□技术服务中心专用章   □财务专用章    □部门专用章     □其它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刻章状况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 初次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 复次（第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次）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印章内容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印章形状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印章字体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widowControl/>
              <w:ind w:left="118" w:hanging="117" w:hangingChars="4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印章制造材  料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印章尺寸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申请刻制原因</w:t>
            </w:r>
          </w:p>
        </w:tc>
        <w:tc>
          <w:tcPr>
            <w:tcW w:w="7045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□新刻制，原因：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□原章损坏，损坏原因：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部门主管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意  见</w:t>
            </w:r>
          </w:p>
        </w:tc>
        <w:tc>
          <w:tcPr>
            <w:tcW w:w="7045" w:type="dxa"/>
            <w:gridSpan w:val="9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签名:                   日期：      年       月    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人力资源&amp;行政意见</w:t>
            </w:r>
          </w:p>
        </w:tc>
        <w:tc>
          <w:tcPr>
            <w:tcW w:w="7045" w:type="dxa"/>
            <w:gridSpan w:val="9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签名:                   日期：      年       月    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理事长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7045" w:type="dxa"/>
            <w:gridSpan w:val="9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签名:                   日期：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年       月    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E309B"/>
    <w:rsid w:val="521E30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0;&#26469;&#20255;&#1999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2018-07-31T02:48:00Z</dcterms:created>
  <dc:creator>刘亚超</dc:creator>
  <cp:lastModifiedBy>刘亚超</cp:lastModifiedBy>
  <dcterms:modified xsi:type="dcterms:W3CDTF">2018-07-31T02:48:46Z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