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28"/>
          <w:szCs w:val="28"/>
        </w:rPr>
      </w:pPr>
      <w:r>
        <w:rPr>
          <w:rStyle w:val="4"/>
          <w:color w:val="FF6827"/>
          <w:sz w:val="28"/>
          <w:szCs w:val="28"/>
          <w:bdr w:val="none" w:color="auto" w:sz="0" w:space="0"/>
          <w:shd w:val="clear" w:fill="FAFAFA"/>
        </w:rPr>
        <w:t>中华人民共和</w:t>
      </w:r>
      <w:bookmarkStart w:id="0" w:name="_GoBack"/>
      <w:bookmarkEnd w:id="0"/>
      <w:r>
        <w:rPr>
          <w:rStyle w:val="4"/>
          <w:color w:val="FF6827"/>
          <w:sz w:val="28"/>
          <w:szCs w:val="28"/>
          <w:bdr w:val="none" w:color="auto" w:sz="0" w:space="0"/>
          <w:shd w:val="clear" w:fill="FAFAFA"/>
        </w:rPr>
        <w:t>国境外非政府组织境内活动管理法</w:t>
      </w:r>
    </w:p>
    <w:p>
      <w:pPr>
        <w:pStyle w:val="2"/>
        <w:keepNext w:val="0"/>
        <w:keepLines w:val="0"/>
        <w:widowControl/>
        <w:suppressLineNumbers w:val="0"/>
        <w:jc w:val="left"/>
        <w:rPr>
          <w:color w:val="3E3E3E"/>
          <w:sz w:val="28"/>
          <w:szCs w:val="28"/>
        </w:rPr>
      </w:pPr>
      <w:r>
        <w:rPr>
          <w:color w:val="3E3E3E"/>
          <w:sz w:val="28"/>
          <w:szCs w:val="28"/>
          <w:bdr w:val="none" w:color="auto" w:sz="0" w:space="0"/>
          <w:shd w:val="clear" w:fill="FAFAFA"/>
        </w:rPr>
        <w:t>（2016年4月28日第十二届全国人民代表大会常务委员会第二十次会议通过  根据2017年11月4日第十二届全国人民代表大会常务委员会第三十次会议修正  自2017年11月5日起施行）</w:t>
      </w:r>
    </w:p>
    <w:p>
      <w:pPr>
        <w:pStyle w:val="2"/>
        <w:keepNext w:val="0"/>
        <w:keepLines w:val="0"/>
        <w:widowControl/>
        <w:suppressLineNumbers w:val="0"/>
        <w:jc w:val="left"/>
        <w:rPr>
          <w:color w:val="3E3E3E"/>
          <w:sz w:val="28"/>
          <w:szCs w:val="28"/>
        </w:rPr>
      </w:pPr>
      <w:r>
        <w:rPr>
          <w:rStyle w:val="4"/>
          <w:color w:val="3E3E3E"/>
          <w:sz w:val="28"/>
          <w:szCs w:val="28"/>
          <w:bdr w:val="none" w:color="auto" w:sz="0" w:space="0"/>
          <w:shd w:val="clear" w:fill="FAFAFA"/>
        </w:rPr>
        <w:t>目 录</w:t>
      </w:r>
    </w:p>
    <w:p>
      <w:pPr>
        <w:pStyle w:val="2"/>
        <w:keepNext w:val="0"/>
        <w:keepLines w:val="0"/>
        <w:widowControl/>
        <w:suppressLineNumbers w:val="0"/>
        <w:jc w:val="left"/>
        <w:rPr>
          <w:color w:val="3E3E3E"/>
          <w:sz w:val="28"/>
          <w:szCs w:val="28"/>
        </w:rPr>
      </w:pPr>
      <w:r>
        <w:rPr>
          <w:rStyle w:val="4"/>
          <w:color w:val="3E3E3E"/>
          <w:sz w:val="28"/>
          <w:szCs w:val="28"/>
          <w:bdr w:val="none" w:color="auto" w:sz="0" w:space="0"/>
          <w:shd w:val="clear" w:fill="FAFAFA"/>
        </w:rPr>
        <w:t>第一章　总 则</w:t>
      </w:r>
    </w:p>
    <w:p>
      <w:pPr>
        <w:pStyle w:val="2"/>
        <w:keepNext w:val="0"/>
        <w:keepLines w:val="0"/>
        <w:widowControl/>
        <w:suppressLineNumbers w:val="0"/>
        <w:jc w:val="left"/>
        <w:rPr>
          <w:color w:val="3E3E3E"/>
          <w:sz w:val="28"/>
          <w:szCs w:val="28"/>
        </w:rPr>
      </w:pPr>
      <w:r>
        <w:rPr>
          <w:rStyle w:val="4"/>
          <w:color w:val="3E3E3E"/>
          <w:sz w:val="28"/>
          <w:szCs w:val="28"/>
          <w:bdr w:val="none" w:color="auto" w:sz="0" w:space="0"/>
          <w:shd w:val="clear" w:fill="FAFAFA"/>
        </w:rPr>
        <w:t>第二章  登记和备案</w:t>
      </w:r>
    </w:p>
    <w:p>
      <w:pPr>
        <w:pStyle w:val="2"/>
        <w:keepNext w:val="0"/>
        <w:keepLines w:val="0"/>
        <w:widowControl/>
        <w:suppressLineNumbers w:val="0"/>
        <w:jc w:val="left"/>
        <w:rPr>
          <w:color w:val="3E3E3E"/>
          <w:sz w:val="28"/>
          <w:szCs w:val="28"/>
        </w:rPr>
      </w:pPr>
      <w:r>
        <w:rPr>
          <w:rStyle w:val="4"/>
          <w:color w:val="3E3E3E"/>
          <w:sz w:val="28"/>
          <w:szCs w:val="28"/>
          <w:bdr w:val="none" w:color="auto" w:sz="0" w:space="0"/>
          <w:shd w:val="clear" w:fill="FAFAFA"/>
        </w:rPr>
        <w:t>第三章　  活动规范</w:t>
      </w:r>
    </w:p>
    <w:p>
      <w:pPr>
        <w:pStyle w:val="2"/>
        <w:keepNext w:val="0"/>
        <w:keepLines w:val="0"/>
        <w:widowControl/>
        <w:suppressLineNumbers w:val="0"/>
        <w:jc w:val="left"/>
        <w:rPr>
          <w:color w:val="3E3E3E"/>
          <w:sz w:val="28"/>
          <w:szCs w:val="28"/>
        </w:rPr>
      </w:pPr>
      <w:r>
        <w:rPr>
          <w:rStyle w:val="4"/>
          <w:color w:val="3E3E3E"/>
          <w:sz w:val="28"/>
          <w:szCs w:val="28"/>
          <w:bdr w:val="none" w:color="auto" w:sz="0" w:space="0"/>
          <w:shd w:val="clear" w:fill="FAFAFA"/>
        </w:rPr>
        <w:t>第四章  便利措施</w:t>
      </w:r>
    </w:p>
    <w:p>
      <w:pPr>
        <w:pStyle w:val="2"/>
        <w:keepNext w:val="0"/>
        <w:keepLines w:val="0"/>
        <w:widowControl/>
        <w:suppressLineNumbers w:val="0"/>
        <w:jc w:val="left"/>
        <w:rPr>
          <w:color w:val="3E3E3E"/>
          <w:sz w:val="28"/>
          <w:szCs w:val="28"/>
        </w:rPr>
      </w:pPr>
      <w:r>
        <w:rPr>
          <w:rStyle w:val="4"/>
          <w:color w:val="3E3E3E"/>
          <w:sz w:val="28"/>
          <w:szCs w:val="28"/>
          <w:bdr w:val="none" w:color="auto" w:sz="0" w:space="0"/>
          <w:shd w:val="clear" w:fill="FAFAFA"/>
        </w:rPr>
        <w:t>第五章  监督管理</w:t>
      </w:r>
    </w:p>
    <w:p>
      <w:pPr>
        <w:pStyle w:val="2"/>
        <w:keepNext w:val="0"/>
        <w:keepLines w:val="0"/>
        <w:widowControl/>
        <w:suppressLineNumbers w:val="0"/>
        <w:jc w:val="left"/>
        <w:rPr>
          <w:color w:val="3E3E3E"/>
          <w:sz w:val="28"/>
          <w:szCs w:val="28"/>
        </w:rPr>
      </w:pPr>
      <w:r>
        <w:rPr>
          <w:rStyle w:val="4"/>
          <w:color w:val="3E3E3E"/>
          <w:sz w:val="28"/>
          <w:szCs w:val="28"/>
          <w:bdr w:val="none" w:color="auto" w:sz="0" w:space="0"/>
          <w:shd w:val="clear" w:fill="FAFAFA"/>
        </w:rPr>
        <w:t>第六章  法律责任</w:t>
      </w:r>
    </w:p>
    <w:p>
      <w:pPr>
        <w:pStyle w:val="2"/>
        <w:keepNext w:val="0"/>
        <w:keepLines w:val="0"/>
        <w:widowControl/>
        <w:suppressLineNumbers w:val="0"/>
        <w:jc w:val="left"/>
        <w:rPr>
          <w:color w:val="3E3E3E"/>
          <w:sz w:val="28"/>
          <w:szCs w:val="28"/>
        </w:rPr>
      </w:pPr>
      <w:r>
        <w:rPr>
          <w:rStyle w:val="4"/>
          <w:color w:val="3E3E3E"/>
          <w:sz w:val="28"/>
          <w:szCs w:val="28"/>
          <w:bdr w:val="none" w:color="auto" w:sz="0" w:space="0"/>
          <w:shd w:val="clear" w:fill="FAFAFA"/>
        </w:rPr>
        <w:t>第七章　附 则</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第一章</w:t>
      </w:r>
      <w:r>
        <w:rPr>
          <w:rFonts w:hint="eastAsia" w:ascii="宋体" w:hAnsi="宋体" w:eastAsia="宋体" w:cs="宋体"/>
          <w:color w:val="3E3E3E"/>
          <w:spacing w:val="0"/>
          <w:sz w:val="28"/>
          <w:szCs w:val="28"/>
          <w:bdr w:val="none" w:color="auto" w:sz="0" w:space="0"/>
          <w:shd w:val="clear" w:fill="FAFAFA"/>
        </w:rPr>
        <w:t> </w:t>
      </w:r>
      <w:r>
        <w:rPr>
          <w:rStyle w:val="4"/>
          <w:rFonts w:hint="eastAsia" w:ascii="宋体" w:hAnsi="宋体" w:eastAsia="宋体" w:cs="宋体"/>
          <w:color w:val="3E3E3E"/>
          <w:spacing w:val="0"/>
          <w:sz w:val="28"/>
          <w:szCs w:val="28"/>
          <w:bdr w:val="none" w:color="auto" w:sz="0" w:space="0"/>
          <w:shd w:val="clear" w:fill="FAFAFA"/>
        </w:rPr>
        <w:t>总</w:t>
      </w:r>
      <w:r>
        <w:rPr>
          <w:rStyle w:val="4"/>
          <w:rFonts w:hint="eastAsia" w:ascii="宋体" w:hAnsi="宋体" w:eastAsia="宋体" w:cs="宋体"/>
          <w:color w:val="3E3E3E"/>
          <w:spacing w:val="0"/>
          <w:sz w:val="28"/>
          <w:szCs w:val="28"/>
          <w:bdr w:val="none" w:color="auto" w:sz="0" w:space="0"/>
          <w:shd w:val="clear" w:fill="FAFAFA"/>
        </w:rPr>
        <w:t> </w:t>
      </w:r>
      <w:r>
        <w:rPr>
          <w:rStyle w:val="4"/>
          <w:rFonts w:hint="eastAsia" w:ascii="宋体" w:hAnsi="宋体" w:eastAsia="宋体" w:cs="宋体"/>
          <w:color w:val="3E3E3E"/>
          <w:spacing w:val="0"/>
          <w:sz w:val="28"/>
          <w:szCs w:val="28"/>
          <w:bdr w:val="none" w:color="auto" w:sz="0" w:space="0"/>
          <w:shd w:val="clear" w:fill="FAFAFA"/>
        </w:rPr>
        <w:t>则</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第一条</w:t>
      </w:r>
      <w:r>
        <w:rPr>
          <w:rFonts w:hint="eastAsia" w:ascii="宋体" w:hAnsi="宋体" w:eastAsia="宋体" w:cs="宋体"/>
          <w:color w:val="3E3E3E"/>
          <w:spacing w:val="0"/>
          <w:sz w:val="28"/>
          <w:szCs w:val="28"/>
          <w:bdr w:val="none" w:color="auto" w:sz="0" w:space="0"/>
          <w:shd w:val="clear" w:fill="FAFAFA"/>
        </w:rPr>
        <w:t> </w:t>
      </w:r>
      <w:r>
        <w:rPr>
          <w:rFonts w:hint="eastAsia" w:ascii="宋体" w:hAnsi="宋体" w:eastAsia="宋体" w:cs="宋体"/>
          <w:color w:val="3E3E3E"/>
          <w:spacing w:val="0"/>
          <w:sz w:val="28"/>
          <w:szCs w:val="28"/>
          <w:bdr w:val="none" w:color="auto" w:sz="0" w:space="0"/>
          <w:shd w:val="clear" w:fill="FAFAFA"/>
        </w:rPr>
        <w:t>为了规范、引导境外非政府组织在中国境内的活动，保障其合法权益，促进交流与合作，制定本法。</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第二条</w:t>
      </w:r>
      <w:r>
        <w:rPr>
          <w:rFonts w:hint="eastAsia" w:ascii="宋体" w:hAnsi="宋体" w:eastAsia="宋体" w:cs="宋体"/>
          <w:color w:val="3E3E3E"/>
          <w:spacing w:val="0"/>
          <w:sz w:val="28"/>
          <w:szCs w:val="28"/>
          <w:bdr w:val="none" w:color="auto" w:sz="0" w:space="0"/>
          <w:shd w:val="clear" w:fill="FAFAFA"/>
        </w:rPr>
        <w:t> </w:t>
      </w:r>
      <w:r>
        <w:rPr>
          <w:rFonts w:hint="eastAsia" w:ascii="宋体" w:hAnsi="宋体" w:eastAsia="宋体" w:cs="宋体"/>
          <w:color w:val="3E3E3E"/>
          <w:spacing w:val="0"/>
          <w:sz w:val="28"/>
          <w:szCs w:val="28"/>
          <w:bdr w:val="none" w:color="auto" w:sz="0" w:space="0"/>
          <w:shd w:val="clear" w:fill="FAFAFA"/>
        </w:rPr>
        <w:t>境外非政府组织在中国境内开展活动适用本法。</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本法所称境外非政府组织，是指在境外合法成立的基金会、社会团体、智库机构等非营利、非政府的社会组织。</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第三条</w:t>
      </w:r>
      <w:r>
        <w:rPr>
          <w:rFonts w:hint="eastAsia" w:ascii="宋体" w:hAnsi="宋体" w:eastAsia="宋体" w:cs="宋体"/>
          <w:color w:val="3E3E3E"/>
          <w:spacing w:val="0"/>
          <w:sz w:val="28"/>
          <w:szCs w:val="28"/>
          <w:bdr w:val="none" w:color="auto" w:sz="0" w:space="0"/>
          <w:shd w:val="clear" w:fill="FAFAFA"/>
        </w:rPr>
        <w:t> 境外非政府组织依照本法可以在经济、教育、科技、文化、卫生、体育、环保等领域和济困、救灾等方面开展有利于公益事业发展的活动。</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第四条</w:t>
      </w:r>
      <w:r>
        <w:rPr>
          <w:rFonts w:hint="eastAsia" w:ascii="宋体" w:hAnsi="宋体" w:eastAsia="宋体" w:cs="宋体"/>
          <w:color w:val="3E3E3E"/>
          <w:spacing w:val="0"/>
          <w:sz w:val="28"/>
          <w:szCs w:val="28"/>
          <w:bdr w:val="none" w:color="auto" w:sz="0" w:space="0"/>
          <w:shd w:val="clear" w:fill="FAFAFA"/>
        </w:rPr>
        <w:t> </w:t>
      </w:r>
      <w:r>
        <w:rPr>
          <w:rFonts w:hint="eastAsia" w:ascii="宋体" w:hAnsi="宋体" w:eastAsia="宋体" w:cs="宋体"/>
          <w:color w:val="3E3E3E"/>
          <w:spacing w:val="0"/>
          <w:sz w:val="28"/>
          <w:szCs w:val="28"/>
          <w:bdr w:val="none" w:color="auto" w:sz="0" w:space="0"/>
          <w:shd w:val="clear" w:fill="FAFAFA"/>
        </w:rPr>
        <w:t>境外非政府组织在中国境内依法开展活动，受法律保护。</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第五条</w:t>
      </w:r>
      <w:r>
        <w:rPr>
          <w:rFonts w:hint="eastAsia" w:ascii="宋体" w:hAnsi="宋体" w:eastAsia="宋体" w:cs="宋体"/>
          <w:color w:val="3E3E3E"/>
          <w:spacing w:val="0"/>
          <w:sz w:val="28"/>
          <w:szCs w:val="28"/>
          <w:bdr w:val="none" w:color="auto" w:sz="0" w:space="0"/>
          <w:shd w:val="clear" w:fill="FAFAFA"/>
        </w:rPr>
        <w:t> </w:t>
      </w:r>
      <w:r>
        <w:rPr>
          <w:rFonts w:hint="eastAsia" w:ascii="宋体" w:hAnsi="宋体" w:eastAsia="宋体" w:cs="宋体"/>
          <w:color w:val="3E3E3E"/>
          <w:spacing w:val="0"/>
          <w:sz w:val="28"/>
          <w:szCs w:val="28"/>
          <w:bdr w:val="none" w:color="auto" w:sz="0" w:space="0"/>
          <w:shd w:val="clear" w:fill="FAFAFA"/>
        </w:rPr>
        <w:t>境外非政府组织在中国境内开展活动应当遵守中国法律，不得危害中国的国家统一、安全和民族团结，不得损害中国国家利益、社会公共利益和公民、法人以及其他组织的合法权益。</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境外非政府组织在中国境内不得从事或者资助营利性活动、政治活动，不得非法从事或者资助宗教活动。</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第六条</w:t>
      </w:r>
      <w:r>
        <w:rPr>
          <w:rFonts w:hint="eastAsia" w:ascii="宋体" w:hAnsi="宋体" w:eastAsia="宋体" w:cs="宋体"/>
          <w:color w:val="3E3E3E"/>
          <w:spacing w:val="0"/>
          <w:sz w:val="28"/>
          <w:szCs w:val="28"/>
          <w:bdr w:val="none" w:color="auto" w:sz="0" w:space="0"/>
          <w:shd w:val="clear" w:fill="FAFAFA"/>
        </w:rPr>
        <w:t> 国务院公安部门和省级人民政府公安机关，是境外非政府组织在中国境内开展活动的登记管理机关。</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国务院有关部门和单位、省级人民政府有关部门和单位，是境外非政府组织在中国境内开展活动的相应业务主管单位。</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第七条</w:t>
      </w:r>
      <w:r>
        <w:rPr>
          <w:rFonts w:hint="eastAsia" w:ascii="宋体" w:hAnsi="宋体" w:eastAsia="宋体" w:cs="宋体"/>
          <w:color w:val="3E3E3E"/>
          <w:spacing w:val="0"/>
          <w:sz w:val="28"/>
          <w:szCs w:val="28"/>
          <w:bdr w:val="none" w:color="auto" w:sz="0" w:space="0"/>
          <w:shd w:val="clear" w:fill="FAFAFA"/>
        </w:rPr>
        <w:t> 县级以上人民政府公安机关和有关部门在各自职责范围内对境外非政府组织在中国境内开展活动依法实施监督管理、提供服务。</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国家建立境外非政府组织监督管理工作协调机制，负责研究、协调、解决境外非政府组织在中国境内开展活动监督管理和服务便利中的重大问题。</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第八条</w:t>
      </w:r>
      <w:r>
        <w:rPr>
          <w:rFonts w:hint="eastAsia" w:ascii="宋体" w:hAnsi="宋体" w:eastAsia="宋体" w:cs="宋体"/>
          <w:color w:val="3E3E3E"/>
          <w:spacing w:val="0"/>
          <w:sz w:val="28"/>
          <w:szCs w:val="28"/>
          <w:bdr w:val="none" w:color="auto" w:sz="0" w:space="0"/>
          <w:shd w:val="clear" w:fill="FAFAFA"/>
        </w:rPr>
        <w:t> 国家对为中国公益事业发展做出突出贡献的境外非政府组织给予表彰。</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第二章</w:t>
      </w:r>
      <w:r>
        <w:rPr>
          <w:rFonts w:hint="eastAsia" w:ascii="宋体" w:hAnsi="宋体" w:eastAsia="宋体" w:cs="宋体"/>
          <w:color w:val="3E3E3E"/>
          <w:spacing w:val="0"/>
          <w:sz w:val="28"/>
          <w:szCs w:val="28"/>
          <w:bdr w:val="none" w:color="auto" w:sz="0" w:space="0"/>
          <w:shd w:val="clear" w:fill="FAFAFA"/>
        </w:rPr>
        <w:t> </w:t>
      </w:r>
      <w:r>
        <w:rPr>
          <w:rStyle w:val="4"/>
          <w:rFonts w:hint="eastAsia" w:ascii="宋体" w:hAnsi="宋体" w:eastAsia="宋体" w:cs="宋体"/>
          <w:color w:val="3E3E3E"/>
          <w:spacing w:val="0"/>
          <w:sz w:val="28"/>
          <w:szCs w:val="28"/>
          <w:bdr w:val="none" w:color="auto" w:sz="0" w:space="0"/>
          <w:shd w:val="clear" w:fill="FAFAFA"/>
        </w:rPr>
        <w:t>登记和备案</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第九条</w:t>
      </w:r>
      <w:r>
        <w:rPr>
          <w:rFonts w:hint="eastAsia" w:ascii="宋体" w:hAnsi="宋体" w:eastAsia="宋体" w:cs="宋体"/>
          <w:color w:val="3E3E3E"/>
          <w:spacing w:val="0"/>
          <w:sz w:val="28"/>
          <w:szCs w:val="28"/>
          <w:bdr w:val="none" w:color="auto" w:sz="0" w:space="0"/>
          <w:shd w:val="clear" w:fill="FAFAFA"/>
        </w:rPr>
        <w:t> </w:t>
      </w:r>
      <w:r>
        <w:rPr>
          <w:rFonts w:hint="eastAsia" w:ascii="宋体" w:hAnsi="宋体" w:eastAsia="宋体" w:cs="宋体"/>
          <w:color w:val="3E3E3E"/>
          <w:spacing w:val="0"/>
          <w:sz w:val="28"/>
          <w:szCs w:val="28"/>
          <w:bdr w:val="none" w:color="auto" w:sz="0" w:space="0"/>
          <w:shd w:val="clear" w:fill="FAFAFA"/>
        </w:rPr>
        <w:t>境外非政府组织在中国境内开展活动，应当依法登记设立代表机构；未登记设立代表机构需要在中国境内开展临时活动的，应当依法备案。</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境外非政府组织未登记设立代表机构、开展临时活动未经备案的，不得在中国境内开展或者变相开展活动，不得委托、资助或者变相委托、资助中国境内任何单位和个人在中国境内开展活动。 </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第十条</w:t>
      </w:r>
      <w:r>
        <w:rPr>
          <w:rFonts w:hint="eastAsia" w:ascii="宋体" w:hAnsi="宋体" w:eastAsia="宋体" w:cs="宋体"/>
          <w:color w:val="3E3E3E"/>
          <w:spacing w:val="0"/>
          <w:sz w:val="28"/>
          <w:szCs w:val="28"/>
          <w:bdr w:val="none" w:color="auto" w:sz="0" w:space="0"/>
          <w:shd w:val="clear" w:fill="FAFAFA"/>
        </w:rPr>
        <w:t> 境外非政府组织符合下列条件，根据业务范围、活动地域和开展活动的需要，可以申请在中国境内登记设立代表机构： </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（一）在境外合法成立； </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（二）能够独立承担民事责任；</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（三）章程规定的宗旨和业务范围有利于公益事业发展；</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（四）在境外存续二年以上并实质性开展活动；</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（五）法律、行政法规规定的其他条件。</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第十一条</w:t>
      </w:r>
      <w:r>
        <w:rPr>
          <w:rFonts w:hint="eastAsia" w:ascii="宋体" w:hAnsi="宋体" w:eastAsia="宋体" w:cs="宋体"/>
          <w:color w:val="3E3E3E"/>
          <w:spacing w:val="0"/>
          <w:sz w:val="28"/>
          <w:szCs w:val="28"/>
          <w:bdr w:val="none" w:color="auto" w:sz="0" w:space="0"/>
          <w:shd w:val="clear" w:fill="FAFAFA"/>
        </w:rPr>
        <w:t> 境外非政府组织申请登记设立代表机构，应当经业务主管单位同意。</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业务主管单位的名录由国务院公安部门和省级人民政府公安机关会同有关部门公布。</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第十二条</w:t>
      </w:r>
      <w:r>
        <w:rPr>
          <w:rFonts w:hint="eastAsia" w:ascii="宋体" w:hAnsi="宋体" w:eastAsia="宋体" w:cs="宋体"/>
          <w:color w:val="3E3E3E"/>
          <w:spacing w:val="0"/>
          <w:sz w:val="28"/>
          <w:szCs w:val="28"/>
          <w:bdr w:val="none" w:color="auto" w:sz="0" w:space="0"/>
          <w:shd w:val="clear" w:fill="FAFAFA"/>
        </w:rPr>
        <w:t> </w:t>
      </w:r>
      <w:r>
        <w:rPr>
          <w:rFonts w:hint="eastAsia" w:ascii="宋体" w:hAnsi="宋体" w:eastAsia="宋体" w:cs="宋体"/>
          <w:color w:val="3E3E3E"/>
          <w:spacing w:val="0"/>
          <w:sz w:val="28"/>
          <w:szCs w:val="28"/>
          <w:bdr w:val="none" w:color="auto" w:sz="0" w:space="0"/>
          <w:shd w:val="clear" w:fill="FAFAFA"/>
        </w:rPr>
        <w:t>境外非政府组织应当自业务主管单位同意之日起三十日内，向登记管理机关申请设立代表机构登记。申请设立代表机构登记，应当向登记管理机关提交下列文件、材料：</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（一）申请书；</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（二）符合本法第十条规定的证明文件、材料；</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（三）拟设代表机构首席代表的身份证明、简历及其无犯罪记录证明材料或者声明；</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（四）拟设代表机构的住所证明材料；</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（五）资金来源证明材料；</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（六）业务主管单位的同意文件；</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（七）法律、行政法规规定的其他文件、材料。</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登记管理机关审查境外非政府组织代表机构设立申请，根据需要可以组织专家进行评估。</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登记管理机关应当自受理申请之日起六十日内作出准予登记或者不予登记的决定。</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第十三条</w:t>
      </w:r>
      <w:r>
        <w:rPr>
          <w:rFonts w:hint="eastAsia" w:ascii="宋体" w:hAnsi="宋体" w:eastAsia="宋体" w:cs="宋体"/>
          <w:color w:val="3E3E3E"/>
          <w:spacing w:val="0"/>
          <w:sz w:val="28"/>
          <w:szCs w:val="28"/>
          <w:bdr w:val="none" w:color="auto" w:sz="0" w:space="0"/>
          <w:shd w:val="clear" w:fill="FAFAFA"/>
        </w:rPr>
        <w:t> </w:t>
      </w:r>
      <w:r>
        <w:rPr>
          <w:rFonts w:hint="eastAsia" w:ascii="宋体" w:hAnsi="宋体" w:eastAsia="宋体" w:cs="宋体"/>
          <w:color w:val="3E3E3E"/>
          <w:spacing w:val="0"/>
          <w:sz w:val="28"/>
          <w:szCs w:val="28"/>
          <w:bdr w:val="none" w:color="auto" w:sz="0" w:space="0"/>
          <w:shd w:val="clear" w:fill="FAFAFA"/>
        </w:rPr>
        <w:t>对准予登记的境外非政府组织代表机构，登记管理机关发给登记证书，并向社会公告。登记事项包括：</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（一）名称；</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（二）住所； </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（三）业务范围；</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（四）活动地域；</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（五）首席代表；</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（六）业务主管单位。</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境外非政府组织代表机构凭登记证书依法办理税务登记，刻制印章，在中国境内的银行开立银行账户，并将税务登记证件复印件、印章式样以及银行账户报登记管理机关备案。</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第十四条</w:t>
      </w:r>
      <w:r>
        <w:rPr>
          <w:rFonts w:hint="eastAsia" w:ascii="宋体" w:hAnsi="宋体" w:eastAsia="宋体" w:cs="宋体"/>
          <w:color w:val="3E3E3E"/>
          <w:spacing w:val="0"/>
          <w:sz w:val="28"/>
          <w:szCs w:val="28"/>
          <w:bdr w:val="none" w:color="auto" w:sz="0" w:space="0"/>
          <w:shd w:val="clear" w:fill="FAFAFA"/>
        </w:rPr>
        <w:t> 境外非政府组织代表机构需要变更登记事项的，应当自业务主管单位同意之日起三十日内，向登记管理机关申请变更登记。</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第十五条</w:t>
      </w:r>
      <w:r>
        <w:rPr>
          <w:rFonts w:hint="eastAsia" w:ascii="宋体" w:hAnsi="宋体" w:eastAsia="宋体" w:cs="宋体"/>
          <w:color w:val="3E3E3E"/>
          <w:spacing w:val="0"/>
          <w:sz w:val="28"/>
          <w:szCs w:val="28"/>
          <w:bdr w:val="none" w:color="auto" w:sz="0" w:space="0"/>
          <w:shd w:val="clear" w:fill="FAFAFA"/>
        </w:rPr>
        <w:t> 有下列情形之一的，境外非政府组织代表机构由登记管理机关注销登记，并向社会公告：</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（一）境外非政府组织撤销代表机构的；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（二）境外非政府组织终止的；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（三）境外非政府组织代表机构依法被撤销登记或者吊销登记证书的；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（四）由于其他原因终止的。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境外非政府组织代表机构注销登记后，设立该代表机构的境外非政府组织应当妥善办理善后事宜。境外非政府组织代表机构不具有法人资格，涉及相关法律责任的，由该境外非政府组织承担。</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第十六条</w:t>
      </w:r>
      <w:r>
        <w:rPr>
          <w:rFonts w:hint="eastAsia" w:ascii="宋体" w:hAnsi="宋体" w:eastAsia="宋体" w:cs="宋体"/>
          <w:color w:val="3E3E3E"/>
          <w:spacing w:val="0"/>
          <w:sz w:val="28"/>
          <w:szCs w:val="28"/>
          <w:bdr w:val="none" w:color="auto" w:sz="0" w:space="0"/>
          <w:shd w:val="clear" w:fill="FAFAFA"/>
        </w:rPr>
        <w:t> 境外非政府组织未在中国境内设立代表机构，在中国境内开展临时活动的，应当与中国的国家机关、人民团体、事业单位、社会组织（以下称中方合作单位）合作进行。</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第十七条</w:t>
      </w:r>
      <w:r>
        <w:rPr>
          <w:rFonts w:hint="eastAsia" w:ascii="宋体" w:hAnsi="宋体" w:eastAsia="宋体" w:cs="宋体"/>
          <w:color w:val="3E3E3E"/>
          <w:spacing w:val="0"/>
          <w:sz w:val="28"/>
          <w:szCs w:val="28"/>
          <w:bdr w:val="none" w:color="auto" w:sz="0" w:space="0"/>
          <w:shd w:val="clear" w:fill="FAFAFA"/>
        </w:rPr>
        <w:t> 境外非政府组织开展临时活动，中方合作单位应当按照国家规定办理审批手续，并在开展临时活动十五日前向其所在地的登记管理机关备案。备案应当提交下列文件、材料：</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（一）境外非政府组织合法成立的证明文件、材料；</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（二）境外非政府组织与中方合作单位的书面协议；</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（三）临时活动的名称、宗旨、地域和期限等相关材料；</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（四）项目经费、资金来源证明材料及中方合作单位的银行账户；</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（五）中方合作单位获得批准的文件；</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（六）法律、行政法规规定的其他文件、材料。</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在赈灾、救援等紧急情况下，需要开展临时活动的，备案时间不受前款规定的限制。</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临时活动期限不超过一年，确实需要延长期限的，应当重新备案。</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登记管理机关认为备案的临时活动不符合本法第五条规定的，应当及时通知中方合作单位停止临时活动。</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第三章</w:t>
      </w:r>
      <w:r>
        <w:rPr>
          <w:rFonts w:hint="eastAsia" w:ascii="宋体" w:hAnsi="宋体" w:eastAsia="宋体" w:cs="宋体"/>
          <w:color w:val="3E3E3E"/>
          <w:spacing w:val="0"/>
          <w:sz w:val="28"/>
          <w:szCs w:val="28"/>
          <w:bdr w:val="none" w:color="auto" w:sz="0" w:space="0"/>
          <w:shd w:val="clear" w:fill="FAFAFA"/>
        </w:rPr>
        <w:t> </w:t>
      </w:r>
      <w:r>
        <w:rPr>
          <w:rStyle w:val="4"/>
          <w:rFonts w:hint="eastAsia" w:ascii="宋体" w:hAnsi="宋体" w:eastAsia="宋体" w:cs="宋体"/>
          <w:color w:val="3E3E3E"/>
          <w:spacing w:val="0"/>
          <w:sz w:val="28"/>
          <w:szCs w:val="28"/>
          <w:bdr w:val="none" w:color="auto" w:sz="0" w:space="0"/>
          <w:shd w:val="clear" w:fill="FAFAFA"/>
        </w:rPr>
        <w:t>活动规范</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第十八条</w:t>
      </w:r>
      <w:r>
        <w:rPr>
          <w:rFonts w:hint="eastAsia" w:ascii="宋体" w:hAnsi="宋体" w:eastAsia="宋体" w:cs="宋体"/>
          <w:color w:val="3E3E3E"/>
          <w:spacing w:val="0"/>
          <w:sz w:val="28"/>
          <w:szCs w:val="28"/>
          <w:bdr w:val="none" w:color="auto" w:sz="0" w:space="0"/>
          <w:shd w:val="clear" w:fill="FAFAFA"/>
        </w:rPr>
        <w:t> 境外非政府组织代表机构应当以登记的名称，在登记的业务范围和活动地域内开展活动。</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境外非政府组织不得在中国境内设立分支机构，国务院另有规定的除外。</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第十九条</w:t>
      </w:r>
      <w:r>
        <w:rPr>
          <w:rFonts w:hint="eastAsia" w:ascii="宋体" w:hAnsi="宋体" w:eastAsia="宋体" w:cs="宋体"/>
          <w:color w:val="3E3E3E"/>
          <w:spacing w:val="0"/>
          <w:sz w:val="28"/>
          <w:szCs w:val="28"/>
          <w:bdr w:val="none" w:color="auto" w:sz="0" w:space="0"/>
          <w:shd w:val="clear" w:fill="FAFAFA"/>
        </w:rPr>
        <w:t> 境外非政府组织代表机构应当于每年12月</w:t>
      </w:r>
      <w:r>
        <w:rPr>
          <w:rFonts w:ascii="Calibri" w:hAnsi="Calibri" w:cs="Calibri"/>
          <w:color w:val="3E3E3E"/>
          <w:spacing w:val="0"/>
          <w:sz w:val="28"/>
          <w:szCs w:val="28"/>
          <w:bdr w:val="none" w:color="auto" w:sz="0" w:space="0"/>
          <w:shd w:val="clear" w:fill="FAFAFA"/>
        </w:rPr>
        <w:t>31</w:t>
      </w:r>
      <w:r>
        <w:rPr>
          <w:rFonts w:hint="eastAsia" w:ascii="宋体" w:hAnsi="宋体" w:eastAsia="宋体" w:cs="宋体"/>
          <w:color w:val="3E3E3E"/>
          <w:spacing w:val="0"/>
          <w:sz w:val="28"/>
          <w:szCs w:val="28"/>
          <w:bdr w:val="none" w:color="auto" w:sz="0" w:space="0"/>
          <w:shd w:val="clear" w:fill="FAFAFA"/>
        </w:rPr>
        <w:t>日前将包含项目实施、资金使用等内容的下一年度活动计划报业务主管单位，业务主管单位同意后十日内报登记管理机关备案。特殊情况下需要调整活动计划的，应当及时向登记管理机关备案。</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第二十条</w:t>
      </w:r>
      <w:r>
        <w:rPr>
          <w:rFonts w:hint="eastAsia" w:ascii="宋体" w:hAnsi="宋体" w:eastAsia="宋体" w:cs="宋体"/>
          <w:color w:val="3E3E3E"/>
          <w:spacing w:val="0"/>
          <w:sz w:val="28"/>
          <w:szCs w:val="28"/>
          <w:bdr w:val="none" w:color="auto" w:sz="0" w:space="0"/>
          <w:shd w:val="clear" w:fill="FAFAFA"/>
        </w:rPr>
        <w:t> 境外非政府组织在中国境内开展活动不得对中方合作单位、受益人附加违反中国法律法规的条件。</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第二十一条</w:t>
      </w:r>
      <w:r>
        <w:rPr>
          <w:rFonts w:hint="eastAsia" w:ascii="宋体" w:hAnsi="宋体" w:eastAsia="宋体" w:cs="宋体"/>
          <w:color w:val="3E3E3E"/>
          <w:spacing w:val="0"/>
          <w:sz w:val="28"/>
          <w:szCs w:val="28"/>
          <w:bdr w:val="none" w:color="auto" w:sz="0" w:space="0"/>
          <w:shd w:val="clear" w:fill="FAFAFA"/>
        </w:rPr>
        <w:t> 境外非政府组织在中国境内活动资金包括：</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（一）境外合法来源的资金；</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（二）中国境内的银行存款利息；</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（三）中国境内合法取得的其他资金。</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境外非政府组织在中国境内活动不得取得或者使用前款规定以外的资金。</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境外非政府组织及其代表机构不得在中国境内进行募捐。</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第二十二条</w:t>
      </w:r>
      <w:r>
        <w:rPr>
          <w:rFonts w:hint="eastAsia" w:ascii="宋体" w:hAnsi="宋体" w:eastAsia="宋体" w:cs="宋体"/>
          <w:color w:val="3E3E3E"/>
          <w:spacing w:val="0"/>
          <w:sz w:val="28"/>
          <w:szCs w:val="28"/>
          <w:bdr w:val="none" w:color="auto" w:sz="0" w:space="0"/>
          <w:shd w:val="clear" w:fill="FAFAFA"/>
        </w:rPr>
        <w:t> 设立代表机构的境外非政府组织应当通过代表机构在登记管理机关备案的银行账户管理用于中国境内的资金。</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开展临时活动的境外非政府组织应当通过中方合作单位的银行账户管理用于中国境内的资金，实行单独记账，专款专用。</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未经前两款规定的银行账户，境外非政府组织、中方合作单位和个人不得以其他任何形式在中国境内进行项目活动资金的收付。</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第二十三条</w:t>
      </w:r>
      <w:r>
        <w:rPr>
          <w:rFonts w:hint="eastAsia" w:ascii="宋体" w:hAnsi="宋体" w:eastAsia="宋体" w:cs="宋体"/>
          <w:color w:val="3E3E3E"/>
          <w:spacing w:val="0"/>
          <w:sz w:val="28"/>
          <w:szCs w:val="28"/>
          <w:bdr w:val="none" w:color="auto" w:sz="0" w:space="0"/>
          <w:shd w:val="clear" w:fill="FAFAFA"/>
        </w:rPr>
        <w:t> </w:t>
      </w:r>
      <w:r>
        <w:rPr>
          <w:rFonts w:hint="eastAsia" w:ascii="宋体" w:hAnsi="宋体" w:eastAsia="宋体" w:cs="宋体"/>
          <w:color w:val="3E3E3E"/>
          <w:spacing w:val="0"/>
          <w:sz w:val="28"/>
          <w:szCs w:val="28"/>
          <w:bdr w:val="none" w:color="auto" w:sz="0" w:space="0"/>
          <w:shd w:val="clear" w:fill="FAFAFA"/>
        </w:rPr>
        <w:t>境外非政府组织应当按照代表机构登记的业务范围、活动地域或者与中方合作单位协议的约定使用资金。</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第二十四条</w:t>
      </w:r>
      <w:r>
        <w:rPr>
          <w:rFonts w:hint="eastAsia" w:ascii="宋体" w:hAnsi="宋体" w:eastAsia="宋体" w:cs="宋体"/>
          <w:color w:val="3E3E3E"/>
          <w:spacing w:val="0"/>
          <w:sz w:val="28"/>
          <w:szCs w:val="28"/>
          <w:bdr w:val="none" w:color="auto" w:sz="0" w:space="0"/>
          <w:shd w:val="clear" w:fill="FAFAFA"/>
        </w:rPr>
        <w:t> 境外非政府组织代表机构应当执行中国统一的会计制度。财务会计报告应当经中国境内会计师事务所审计。</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第二十五条</w:t>
      </w:r>
      <w:r>
        <w:rPr>
          <w:rFonts w:hint="eastAsia" w:ascii="宋体" w:hAnsi="宋体" w:eastAsia="宋体" w:cs="宋体"/>
          <w:color w:val="3E3E3E"/>
          <w:spacing w:val="0"/>
          <w:sz w:val="28"/>
          <w:szCs w:val="28"/>
          <w:bdr w:val="none" w:color="auto" w:sz="0" w:space="0"/>
          <w:shd w:val="clear" w:fill="FAFAFA"/>
        </w:rPr>
        <w:t> </w:t>
      </w:r>
      <w:r>
        <w:rPr>
          <w:rFonts w:hint="eastAsia" w:ascii="宋体" w:hAnsi="宋体" w:eastAsia="宋体" w:cs="宋体"/>
          <w:color w:val="3E3E3E"/>
          <w:spacing w:val="0"/>
          <w:sz w:val="28"/>
          <w:szCs w:val="28"/>
          <w:bdr w:val="none" w:color="auto" w:sz="0" w:space="0"/>
          <w:shd w:val="clear" w:fill="FAFAFA"/>
        </w:rPr>
        <w:t>境外非政府组织在中国境内开展活动，应当按照中国有关外汇管理的规定办理外汇收支。</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第二十六条</w:t>
      </w:r>
      <w:r>
        <w:rPr>
          <w:rFonts w:hint="eastAsia" w:ascii="宋体" w:hAnsi="宋体" w:eastAsia="宋体" w:cs="宋体"/>
          <w:color w:val="3E3E3E"/>
          <w:spacing w:val="0"/>
          <w:sz w:val="28"/>
          <w:szCs w:val="28"/>
          <w:bdr w:val="none" w:color="auto" w:sz="0" w:space="0"/>
          <w:shd w:val="clear" w:fill="FAFAFA"/>
        </w:rPr>
        <w:t> 境外非政府组织代表机构应当依法办理税务登记、纳税申报和税款缴纳等事项。</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第二十七条</w:t>
      </w:r>
      <w:r>
        <w:rPr>
          <w:rFonts w:hint="eastAsia" w:ascii="宋体" w:hAnsi="宋体" w:eastAsia="宋体" w:cs="宋体"/>
          <w:color w:val="3E3E3E"/>
          <w:spacing w:val="0"/>
          <w:sz w:val="28"/>
          <w:szCs w:val="28"/>
          <w:bdr w:val="none" w:color="auto" w:sz="0" w:space="0"/>
          <w:shd w:val="clear" w:fill="FAFAFA"/>
        </w:rPr>
        <w:t> 境外非政府组织代表机构在中国境内聘用工作人员应当遵守法律、行政法规，并将聘用的工作人员信息报业务主管单位和登记管理机关备案。</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第二十八条</w:t>
      </w:r>
      <w:r>
        <w:rPr>
          <w:rFonts w:hint="eastAsia" w:ascii="宋体" w:hAnsi="宋体" w:eastAsia="宋体" w:cs="宋体"/>
          <w:color w:val="3E3E3E"/>
          <w:spacing w:val="0"/>
          <w:sz w:val="28"/>
          <w:szCs w:val="28"/>
          <w:bdr w:val="none" w:color="auto" w:sz="0" w:space="0"/>
          <w:shd w:val="clear" w:fill="FAFAFA"/>
        </w:rPr>
        <w:t> 境外非政府组织代表机构、开展临时活动的境外非政府组织不得在中国境内发展会员，国务院另有规定的除外。</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第二十九条</w:t>
      </w:r>
      <w:r>
        <w:rPr>
          <w:rFonts w:hint="eastAsia" w:ascii="宋体" w:hAnsi="宋体" w:eastAsia="宋体" w:cs="宋体"/>
          <w:color w:val="3E3E3E"/>
          <w:spacing w:val="0"/>
          <w:sz w:val="28"/>
          <w:szCs w:val="28"/>
          <w:bdr w:val="none" w:color="auto" w:sz="0" w:space="0"/>
          <w:shd w:val="clear" w:fill="FAFAFA"/>
        </w:rPr>
        <w:t> 境外非政府组织代表机构应当设一名首席代表，可以根据业务需要设一至三名代表。</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有下列情形之一的，不得担任首席代表、代表：</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（一）无民事行为能力或者限制民事行为能力的；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（二）有犯罪记录的；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（三）依法被撤销登记、吊销登记证书的代表机构的首席代表、代表，自被撤销、吊销之日起未逾五年的；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（四）法律、行政法规规定的其他情形。</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第三十条</w:t>
      </w:r>
      <w:r>
        <w:rPr>
          <w:rFonts w:hint="eastAsia" w:ascii="宋体" w:hAnsi="宋体" w:eastAsia="宋体" w:cs="宋体"/>
          <w:color w:val="3E3E3E"/>
          <w:spacing w:val="0"/>
          <w:sz w:val="28"/>
          <w:szCs w:val="28"/>
          <w:bdr w:val="none" w:color="auto" w:sz="0" w:space="0"/>
          <w:shd w:val="clear" w:fill="FAFAFA"/>
        </w:rPr>
        <w:t> 开展临时活动的境外非政府组织，应当以经备案的名称开展活动。</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境外非政府组织、中方合作单位应当于临时活动结束后三十日内将活动情况、资金使用情况等书面报送登记管理机关。</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第三十一条</w:t>
      </w:r>
      <w:r>
        <w:rPr>
          <w:rFonts w:hint="eastAsia" w:ascii="宋体" w:hAnsi="宋体" w:eastAsia="宋体" w:cs="宋体"/>
          <w:color w:val="3E3E3E"/>
          <w:spacing w:val="0"/>
          <w:sz w:val="28"/>
          <w:szCs w:val="28"/>
          <w:bdr w:val="none" w:color="auto" w:sz="0" w:space="0"/>
          <w:shd w:val="clear" w:fill="FAFAFA"/>
        </w:rPr>
        <w:t> 境外非政府组织代表机构应当于每年1月</w:t>
      </w:r>
      <w:r>
        <w:rPr>
          <w:rFonts w:hint="default" w:ascii="Calibri" w:hAnsi="Calibri" w:cs="Calibri"/>
          <w:color w:val="3E3E3E"/>
          <w:spacing w:val="0"/>
          <w:sz w:val="28"/>
          <w:szCs w:val="28"/>
          <w:bdr w:val="none" w:color="auto" w:sz="0" w:space="0"/>
          <w:shd w:val="clear" w:fill="FAFAFA"/>
        </w:rPr>
        <w:t>31</w:t>
      </w:r>
      <w:r>
        <w:rPr>
          <w:rFonts w:hint="eastAsia" w:ascii="宋体" w:hAnsi="宋体" w:eastAsia="宋体" w:cs="宋体"/>
          <w:color w:val="3E3E3E"/>
          <w:spacing w:val="0"/>
          <w:sz w:val="28"/>
          <w:szCs w:val="28"/>
          <w:bdr w:val="none" w:color="auto" w:sz="0" w:space="0"/>
          <w:shd w:val="clear" w:fill="FAFAFA"/>
        </w:rPr>
        <w:t>日前向业务主管单位报送上一年度工作报告，经业务主管单位出具意见后，于</w:t>
      </w:r>
      <w:r>
        <w:rPr>
          <w:rFonts w:hint="default" w:ascii="Calibri" w:hAnsi="Calibri" w:cs="Calibri"/>
          <w:color w:val="3E3E3E"/>
          <w:spacing w:val="0"/>
          <w:sz w:val="28"/>
          <w:szCs w:val="28"/>
          <w:bdr w:val="none" w:color="auto" w:sz="0" w:space="0"/>
          <w:shd w:val="clear" w:fill="FAFAFA"/>
        </w:rPr>
        <w:t>3</w:t>
      </w:r>
      <w:r>
        <w:rPr>
          <w:rFonts w:hint="eastAsia" w:ascii="宋体" w:hAnsi="宋体" w:eastAsia="宋体" w:cs="宋体"/>
          <w:color w:val="3E3E3E"/>
          <w:spacing w:val="0"/>
          <w:sz w:val="28"/>
          <w:szCs w:val="28"/>
          <w:bdr w:val="none" w:color="auto" w:sz="0" w:space="0"/>
          <w:shd w:val="clear" w:fill="FAFAFA"/>
        </w:rPr>
        <w:t>月</w:t>
      </w:r>
      <w:r>
        <w:rPr>
          <w:rFonts w:hint="default" w:ascii="Calibri" w:hAnsi="Calibri" w:cs="Calibri"/>
          <w:color w:val="3E3E3E"/>
          <w:spacing w:val="0"/>
          <w:sz w:val="28"/>
          <w:szCs w:val="28"/>
          <w:bdr w:val="none" w:color="auto" w:sz="0" w:space="0"/>
          <w:shd w:val="clear" w:fill="FAFAFA"/>
        </w:rPr>
        <w:t>31</w:t>
      </w:r>
      <w:r>
        <w:rPr>
          <w:rFonts w:hint="eastAsia" w:ascii="宋体" w:hAnsi="宋体" w:eastAsia="宋体" w:cs="宋体"/>
          <w:color w:val="3E3E3E"/>
          <w:spacing w:val="0"/>
          <w:sz w:val="28"/>
          <w:szCs w:val="28"/>
          <w:bdr w:val="none" w:color="auto" w:sz="0" w:space="0"/>
          <w:shd w:val="clear" w:fill="FAFAFA"/>
        </w:rPr>
        <w:t>日前报送登记管理机关，接受年度检查。</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年度工作报告应当包括经审计的财务会计报告、开展活动的情况以及人员和机构变动的情况等内容。</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境外非政府组织代表机构应当将年度工作报告在登记管理机关统一的网站上向社会公开。</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第三十二条</w:t>
      </w:r>
      <w:r>
        <w:rPr>
          <w:rFonts w:hint="eastAsia" w:ascii="宋体" w:hAnsi="宋体" w:eastAsia="宋体" w:cs="宋体"/>
          <w:color w:val="3E3E3E"/>
          <w:spacing w:val="0"/>
          <w:sz w:val="28"/>
          <w:szCs w:val="28"/>
          <w:bdr w:val="none" w:color="auto" w:sz="0" w:space="0"/>
          <w:shd w:val="clear" w:fill="FAFAFA"/>
        </w:rPr>
        <w:t> </w:t>
      </w:r>
      <w:r>
        <w:rPr>
          <w:rFonts w:hint="eastAsia" w:ascii="宋体" w:hAnsi="宋体" w:eastAsia="宋体" w:cs="宋体"/>
          <w:color w:val="3E3E3E"/>
          <w:spacing w:val="0"/>
          <w:sz w:val="28"/>
          <w:szCs w:val="28"/>
          <w:bdr w:val="none" w:color="auto" w:sz="0" w:space="0"/>
          <w:shd w:val="clear" w:fill="FAFAFA"/>
        </w:rPr>
        <w:t>中国境内任何单位和个人不得接受未登记代表机构、开展临时活动未经备案的境外非政府组织的委托、资助，代理或者变相代理境外非政府组织在中国境内开展活动。 </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第四章</w:t>
      </w:r>
      <w:r>
        <w:rPr>
          <w:rFonts w:hint="eastAsia" w:ascii="宋体" w:hAnsi="宋体" w:eastAsia="宋体" w:cs="宋体"/>
          <w:color w:val="3E3E3E"/>
          <w:spacing w:val="0"/>
          <w:sz w:val="28"/>
          <w:szCs w:val="28"/>
          <w:bdr w:val="none" w:color="auto" w:sz="0" w:space="0"/>
          <w:shd w:val="clear" w:fill="FAFAFA"/>
        </w:rPr>
        <w:t> </w:t>
      </w:r>
      <w:r>
        <w:rPr>
          <w:rStyle w:val="4"/>
          <w:rFonts w:hint="eastAsia" w:ascii="宋体" w:hAnsi="宋体" w:eastAsia="宋体" w:cs="宋体"/>
          <w:color w:val="3E3E3E"/>
          <w:spacing w:val="0"/>
          <w:sz w:val="28"/>
          <w:szCs w:val="28"/>
          <w:bdr w:val="none" w:color="auto" w:sz="0" w:space="0"/>
          <w:shd w:val="clear" w:fill="FAFAFA"/>
        </w:rPr>
        <w:t>便利措施</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第三十三条</w:t>
      </w:r>
      <w:r>
        <w:rPr>
          <w:rFonts w:hint="eastAsia" w:ascii="宋体" w:hAnsi="宋体" w:eastAsia="宋体" w:cs="宋体"/>
          <w:color w:val="3E3E3E"/>
          <w:spacing w:val="0"/>
          <w:sz w:val="28"/>
          <w:szCs w:val="28"/>
          <w:bdr w:val="none" w:color="auto" w:sz="0" w:space="0"/>
          <w:shd w:val="clear" w:fill="FAFAFA"/>
        </w:rPr>
        <w:t> 国家保障和支持境外非政府组织在中国境内依法开展活动。各级人民政府有关部门应当为境外非政府组织在中国境内依法开展活动提供必要的便利和服务。 </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第三十四条</w:t>
      </w:r>
      <w:r>
        <w:rPr>
          <w:rFonts w:hint="eastAsia" w:ascii="宋体" w:hAnsi="宋体" w:eastAsia="宋体" w:cs="宋体"/>
          <w:color w:val="3E3E3E"/>
          <w:spacing w:val="0"/>
          <w:sz w:val="28"/>
          <w:szCs w:val="28"/>
          <w:bdr w:val="none" w:color="auto" w:sz="0" w:space="0"/>
          <w:shd w:val="clear" w:fill="FAFAFA"/>
        </w:rPr>
        <w:t> 国务院公安部门和省级人民政府公安机关会同有关部门制定境外非政府组织活动领域和项目目录，公布业务主管单位名录，为境外非政府组织开展活动提供指引。</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第三十五条</w:t>
      </w:r>
      <w:r>
        <w:rPr>
          <w:rFonts w:hint="eastAsia" w:ascii="宋体" w:hAnsi="宋体" w:eastAsia="宋体" w:cs="宋体"/>
          <w:color w:val="3E3E3E"/>
          <w:spacing w:val="0"/>
          <w:sz w:val="28"/>
          <w:szCs w:val="28"/>
          <w:bdr w:val="none" w:color="auto" w:sz="0" w:space="0"/>
          <w:shd w:val="clear" w:fill="FAFAFA"/>
        </w:rPr>
        <w:t> 县级以上人民政府有关部门应当依法为境外非政府组织提供政策咨询、活动指导服务。</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登记管理机关应当通过统一的网站，公布境外非政府组织申请设立代表机构以及开展临时活动备案的程序，供境外非政府组织查询。</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第三十六条</w:t>
      </w:r>
      <w:r>
        <w:rPr>
          <w:rFonts w:hint="eastAsia" w:ascii="宋体" w:hAnsi="宋体" w:eastAsia="宋体" w:cs="宋体"/>
          <w:color w:val="3E3E3E"/>
          <w:spacing w:val="0"/>
          <w:sz w:val="28"/>
          <w:szCs w:val="28"/>
          <w:bdr w:val="none" w:color="auto" w:sz="0" w:space="0"/>
          <w:shd w:val="clear" w:fill="FAFAFA"/>
        </w:rPr>
        <w:t> 境外非政府组织代表机构依法享受税收优惠等政策。</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第三十七条</w:t>
      </w:r>
      <w:r>
        <w:rPr>
          <w:rFonts w:hint="eastAsia" w:ascii="宋体" w:hAnsi="宋体" w:eastAsia="宋体" w:cs="宋体"/>
          <w:color w:val="3E3E3E"/>
          <w:spacing w:val="0"/>
          <w:sz w:val="28"/>
          <w:szCs w:val="28"/>
          <w:bdr w:val="none" w:color="auto" w:sz="0" w:space="0"/>
          <w:shd w:val="clear" w:fill="FAFAFA"/>
        </w:rPr>
        <w:t> 对境外非政府组织代表机构进行年度检查不得收取费用。</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第三十八条</w:t>
      </w:r>
      <w:r>
        <w:rPr>
          <w:rFonts w:hint="eastAsia" w:ascii="宋体" w:hAnsi="宋体" w:eastAsia="宋体" w:cs="宋体"/>
          <w:color w:val="3E3E3E"/>
          <w:spacing w:val="0"/>
          <w:sz w:val="28"/>
          <w:szCs w:val="28"/>
          <w:bdr w:val="none" w:color="auto" w:sz="0" w:space="0"/>
          <w:shd w:val="clear" w:fill="FAFAFA"/>
        </w:rPr>
        <w:t> </w:t>
      </w:r>
      <w:r>
        <w:rPr>
          <w:rFonts w:hint="eastAsia" w:ascii="宋体" w:hAnsi="宋体" w:eastAsia="宋体" w:cs="宋体"/>
          <w:color w:val="3E3E3E"/>
          <w:spacing w:val="0"/>
          <w:sz w:val="28"/>
          <w:szCs w:val="28"/>
          <w:bdr w:val="none" w:color="auto" w:sz="0" w:space="0"/>
          <w:shd w:val="clear" w:fill="FAFAFA"/>
        </w:rPr>
        <w:t>境外非政府组织代表机构首席代表和代表中的境外人员，可以凭登记证书、代表证明文件等依法办理就业等工作手续。</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第五章</w:t>
      </w:r>
      <w:r>
        <w:rPr>
          <w:rFonts w:hint="eastAsia" w:ascii="宋体" w:hAnsi="宋体" w:eastAsia="宋体" w:cs="宋体"/>
          <w:color w:val="3E3E3E"/>
          <w:spacing w:val="0"/>
          <w:sz w:val="28"/>
          <w:szCs w:val="28"/>
          <w:bdr w:val="none" w:color="auto" w:sz="0" w:space="0"/>
          <w:shd w:val="clear" w:fill="FAFAFA"/>
        </w:rPr>
        <w:t> </w:t>
      </w:r>
      <w:r>
        <w:rPr>
          <w:rStyle w:val="4"/>
          <w:rFonts w:hint="eastAsia" w:ascii="宋体" w:hAnsi="宋体" w:eastAsia="宋体" w:cs="宋体"/>
          <w:color w:val="3E3E3E"/>
          <w:spacing w:val="0"/>
          <w:sz w:val="28"/>
          <w:szCs w:val="28"/>
          <w:bdr w:val="none" w:color="auto" w:sz="0" w:space="0"/>
          <w:shd w:val="clear" w:fill="FAFAFA"/>
        </w:rPr>
        <w:t>监督管理</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第三十九条</w:t>
      </w:r>
      <w:r>
        <w:rPr>
          <w:rFonts w:hint="eastAsia" w:ascii="宋体" w:hAnsi="宋体" w:eastAsia="宋体" w:cs="宋体"/>
          <w:color w:val="3E3E3E"/>
          <w:spacing w:val="0"/>
          <w:sz w:val="28"/>
          <w:szCs w:val="28"/>
          <w:bdr w:val="none" w:color="auto" w:sz="0" w:space="0"/>
          <w:shd w:val="clear" w:fill="FAFAFA"/>
        </w:rPr>
        <w:t> 境外非政府组织在中国境内开展活动，应当接受公安机关、有关部门和业务主管单位的监督管理。</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第四十条</w:t>
      </w:r>
      <w:r>
        <w:rPr>
          <w:rFonts w:hint="eastAsia" w:ascii="宋体" w:hAnsi="宋体" w:eastAsia="宋体" w:cs="宋体"/>
          <w:color w:val="3E3E3E"/>
          <w:spacing w:val="0"/>
          <w:sz w:val="28"/>
          <w:szCs w:val="28"/>
          <w:bdr w:val="none" w:color="auto" w:sz="0" w:space="0"/>
          <w:shd w:val="clear" w:fill="FAFAFA"/>
        </w:rPr>
        <w:t> </w:t>
      </w:r>
      <w:r>
        <w:rPr>
          <w:rFonts w:hint="eastAsia" w:ascii="宋体" w:hAnsi="宋体" w:eastAsia="宋体" w:cs="宋体"/>
          <w:color w:val="3E3E3E"/>
          <w:spacing w:val="0"/>
          <w:sz w:val="28"/>
          <w:szCs w:val="28"/>
          <w:bdr w:val="none" w:color="auto" w:sz="0" w:space="0"/>
          <w:shd w:val="clear" w:fill="FAFAFA"/>
        </w:rPr>
        <w:t>业务主管单位负责对境外非政府组织设立代表机构、变更登记事项、年度工作报告提出意见，指导、监督境外非政府组织及其代表机构依法开展活动，协助公安机关等部门查处境外非政府组织及其代表机构的违法行为。</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第四十一条</w:t>
      </w:r>
      <w:r>
        <w:rPr>
          <w:rFonts w:hint="eastAsia" w:ascii="宋体" w:hAnsi="宋体" w:eastAsia="宋体" w:cs="宋体"/>
          <w:color w:val="3E3E3E"/>
          <w:spacing w:val="0"/>
          <w:sz w:val="28"/>
          <w:szCs w:val="28"/>
          <w:bdr w:val="none" w:color="auto" w:sz="0" w:space="0"/>
          <w:shd w:val="clear" w:fill="FAFAFA"/>
        </w:rPr>
        <w:t> </w:t>
      </w:r>
      <w:r>
        <w:rPr>
          <w:rFonts w:hint="eastAsia" w:ascii="宋体" w:hAnsi="宋体" w:eastAsia="宋体" w:cs="宋体"/>
          <w:color w:val="3E3E3E"/>
          <w:spacing w:val="0"/>
          <w:sz w:val="28"/>
          <w:szCs w:val="28"/>
          <w:bdr w:val="none" w:color="auto" w:sz="0" w:space="0"/>
          <w:shd w:val="clear" w:fill="FAFAFA"/>
        </w:rPr>
        <w:t>公安机关负责境外非政府组织代表机构的登记、年度检查，境外非政府组织临时活动的备案，对境外非政府组织及其代表机构的违法行为进行查处。 </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公安机关履行监督管理职责，发现涉嫌违反本法规定行为的，可以依法采取下列措施：</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（一）约谈境外非政府组织代表机构的首席代表以及其他负责人；</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（二）进入境外非政府组织在中国境内的住所、活动场所进行现场检查；</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（三）询问与被调查事件有关的单位和个人，要求其对与被调查事件有关的事项作出说明；</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（四）查阅、复制与被调查事件有关的文件、资料，对可能被转移、销毁、隐匿或者篡改的文件、资料予以封存；</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（五）查封或者扣押涉嫌违法活动的场所、设施或者财物。</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第四十二条</w:t>
      </w:r>
      <w:r>
        <w:rPr>
          <w:rFonts w:hint="eastAsia" w:ascii="宋体" w:hAnsi="宋体" w:eastAsia="宋体" w:cs="宋体"/>
          <w:color w:val="3E3E3E"/>
          <w:spacing w:val="0"/>
          <w:sz w:val="28"/>
          <w:szCs w:val="28"/>
          <w:bdr w:val="none" w:color="auto" w:sz="0" w:space="0"/>
          <w:shd w:val="clear" w:fill="FAFAFA"/>
        </w:rPr>
        <w:t> 公安机关可以查询与被调查事件有关的单位和个人的银行账户，有关金融机构、金融监督管理机构应当予以配合。对涉嫌违法活动的银行账户资金，经设区的市级以上人民政府公安机关负责人批准，可以提请人民法院依法冻结；对涉嫌犯罪的银行账户资金，依照《中华人民共和国刑事诉讼法》的规定采取冻结措施。</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第四十三条</w:t>
      </w:r>
      <w:r>
        <w:rPr>
          <w:rFonts w:hint="eastAsia" w:ascii="宋体" w:hAnsi="宋体" w:eastAsia="宋体" w:cs="宋体"/>
          <w:color w:val="3E3E3E"/>
          <w:spacing w:val="0"/>
          <w:sz w:val="28"/>
          <w:szCs w:val="28"/>
          <w:bdr w:val="none" w:color="auto" w:sz="0" w:space="0"/>
          <w:shd w:val="clear" w:fill="FAFAFA"/>
        </w:rPr>
        <w:t> 国家安全、外交外事、财政、金融监督管理、海关、税务、外国专家等部门按照各自职责对境外非政府组织及其代表机构依法实施监督管理。</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第四十四条</w:t>
      </w:r>
      <w:r>
        <w:rPr>
          <w:rFonts w:hint="eastAsia" w:ascii="宋体" w:hAnsi="宋体" w:eastAsia="宋体" w:cs="宋体"/>
          <w:color w:val="3E3E3E"/>
          <w:spacing w:val="0"/>
          <w:sz w:val="28"/>
          <w:szCs w:val="28"/>
          <w:bdr w:val="none" w:color="auto" w:sz="0" w:space="0"/>
          <w:shd w:val="clear" w:fill="FAFAFA"/>
        </w:rPr>
        <w:t> </w:t>
      </w:r>
      <w:r>
        <w:rPr>
          <w:rFonts w:hint="eastAsia" w:ascii="宋体" w:hAnsi="宋体" w:eastAsia="宋体" w:cs="宋体"/>
          <w:color w:val="3E3E3E"/>
          <w:spacing w:val="0"/>
          <w:sz w:val="28"/>
          <w:szCs w:val="28"/>
          <w:bdr w:val="none" w:color="auto" w:sz="0" w:space="0"/>
          <w:shd w:val="clear" w:fill="FAFAFA"/>
        </w:rPr>
        <w:t>国务院反洗钱行政主管部门依法对境外非政府组织代表机构、中方合作单位以及接受境外非政府组织资金的中国境内单位和个人开立、使用银行账户过程中遵守反洗钱和反恐怖主义融资法律规定的情况进行监督管理。</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第六章</w:t>
      </w:r>
      <w:r>
        <w:rPr>
          <w:rFonts w:hint="eastAsia" w:ascii="宋体" w:hAnsi="宋体" w:eastAsia="宋体" w:cs="宋体"/>
          <w:color w:val="3E3E3E"/>
          <w:spacing w:val="0"/>
          <w:sz w:val="28"/>
          <w:szCs w:val="28"/>
          <w:bdr w:val="none" w:color="auto" w:sz="0" w:space="0"/>
          <w:shd w:val="clear" w:fill="FAFAFA"/>
        </w:rPr>
        <w:t> </w:t>
      </w:r>
      <w:r>
        <w:rPr>
          <w:rStyle w:val="4"/>
          <w:rFonts w:hint="eastAsia" w:ascii="宋体" w:hAnsi="宋体" w:eastAsia="宋体" w:cs="宋体"/>
          <w:color w:val="3E3E3E"/>
          <w:spacing w:val="0"/>
          <w:sz w:val="28"/>
          <w:szCs w:val="28"/>
          <w:bdr w:val="none" w:color="auto" w:sz="0" w:space="0"/>
          <w:shd w:val="clear" w:fill="FAFAFA"/>
        </w:rPr>
        <w:t>法律责任</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第四十五条</w:t>
      </w:r>
      <w:r>
        <w:rPr>
          <w:rFonts w:hint="eastAsia" w:ascii="宋体" w:hAnsi="宋体" w:eastAsia="宋体" w:cs="宋体"/>
          <w:color w:val="3E3E3E"/>
          <w:spacing w:val="0"/>
          <w:sz w:val="28"/>
          <w:szCs w:val="28"/>
          <w:bdr w:val="none" w:color="auto" w:sz="0" w:space="0"/>
          <w:shd w:val="clear" w:fill="FAFAFA"/>
        </w:rPr>
        <w:t> 境外非政府组织代表机构、开展临时活动的境外非政府组织或者中方合作单位有下列情形之一的，由设区的市级以上人民政府公安机关给予警告或者责令限期停止活动；没收非法财物和违法所得；情节严重的，由登记管理机关吊销登记证书、取缔临时活动：</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（一）未按照规定办理变更登记、备案相关事项的；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（二）未按照登记或者备案的名称、业务范围、活动地域开展活动的；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（三）从事、资助营利性活动，进行募捐或者违反规定发展会员的；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（四）违反规定取得、使用资金，未按照规定开立、使用银行账户或者进行会计核算的；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（五）未按照规定报送年度活动计划、报送或者公开年度工作报告的；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（六）拒不接受或者不按照规定接受监督检查的。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境外非政府组织代表机构、开展临时活动的境外非政府组织或者中方合作单位以提供虚假材料等非法手段，取得代表机构登记证书或者进行临时活动备案的，或者有伪造、变造、买卖、出租、出借登记证书、印章行为的，依照前款规定处罚。</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第四十六条</w:t>
      </w:r>
      <w:r>
        <w:rPr>
          <w:rFonts w:hint="eastAsia" w:ascii="宋体" w:hAnsi="宋体" w:eastAsia="宋体" w:cs="宋体"/>
          <w:color w:val="3E3E3E"/>
          <w:spacing w:val="0"/>
          <w:sz w:val="28"/>
          <w:szCs w:val="28"/>
          <w:bdr w:val="none" w:color="auto" w:sz="0" w:space="0"/>
          <w:shd w:val="clear" w:fill="FAFAFA"/>
        </w:rPr>
        <w:t> 有下列情形之一的，由设区的市级以上人民政府公安机关予以取缔或者责令停止违法行为；没收非法财物和违法所得；对直接责任人员给予警告，情节严重的，处十日以下拘留：</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（一）未经登记、备案，以境外非政府组织代表机构、境外非政府组织名义开展活动的；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（二）被撤销登记、吊销登记证书或者注销登记后以境外非政府组织代表机构名义开展活动的；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（三）境外非政府组织临时活动期限届满或者临时活动被取缔后在中国境内开展活动的；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（四）境外非政府组织未登记代表机构、临时活动未备案，委托、资助中国境内单位和个人在中国境内开展活动的。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中国境内单位和个人明知境外非政府组织未登记代表机构、临时活动未备案，与其合作的，或者接受其委托、资助，代理或者变相代理其开展活动、进行项目活动资金收付的，依照前款规定处罚。</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第四十七条</w:t>
      </w:r>
      <w:r>
        <w:rPr>
          <w:rFonts w:hint="eastAsia" w:ascii="宋体" w:hAnsi="宋体" w:eastAsia="宋体" w:cs="宋体"/>
          <w:color w:val="3E3E3E"/>
          <w:spacing w:val="0"/>
          <w:sz w:val="28"/>
          <w:szCs w:val="28"/>
          <w:bdr w:val="none" w:color="auto" w:sz="0" w:space="0"/>
          <w:shd w:val="clear" w:fill="FAFAFA"/>
        </w:rPr>
        <w:t> 境外非政府组织、境外非政府组织代表机构有下列情形之一的，由登记管理机关吊销登记证书或者取缔临时活动；尚不构成犯罪的，由设区的市级以上人民政府公安机关对直接责任人员处十五日以下拘留：</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（一）煽动抗拒法律、法规实施的；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（二）非法获取国家秘密的；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（三）造谣、诽谤或者发表、传播其他有害信息，危害国家安全或者损害国家利益的；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（四）从事或者资助政治活动，非法从事或者资助宗教活动的；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（五）有其他危害国家安全、损害国家利益或者社会公共利益情形的。</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境外非政府组织、境外非政府组织代表机构有分裂国家、破坏国家统一、颠覆国家政权等犯罪行为的，由登记管理机关依照前款规定处罚，对直接责任人员依法追究刑事责任。</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第四十八条</w:t>
      </w:r>
      <w:r>
        <w:rPr>
          <w:rFonts w:hint="eastAsia" w:ascii="宋体" w:hAnsi="宋体" w:eastAsia="宋体" w:cs="宋体"/>
          <w:color w:val="3E3E3E"/>
          <w:spacing w:val="0"/>
          <w:sz w:val="28"/>
          <w:szCs w:val="28"/>
          <w:bdr w:val="none" w:color="auto" w:sz="0" w:space="0"/>
          <w:shd w:val="clear" w:fill="FAFAFA"/>
        </w:rPr>
        <w:t> 境外非政府组织、境外非政府组织代表机构违反本法规定被撤销登记、吊销登记证书或者临时活动被取缔的，自被撤销、吊销、取缔之日起五年内，不得在中国境内再设立代表机构或者开展临时活动。</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未登记代表机构或者临时活动未备案开展活动的境外非政府组织，自活动被取缔之日起五年内，不得在中国境内再设立代表机构或者开展临时活动。</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有本法第四十七条规定情形之一的境外非政府组织，国务院公安部门可以将其列入不受欢迎的名单，不得在中国境内再设立代表机构或者开展临时活动。</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第四十九条</w:t>
      </w:r>
      <w:r>
        <w:rPr>
          <w:rFonts w:hint="eastAsia" w:ascii="宋体" w:hAnsi="宋体" w:eastAsia="宋体" w:cs="宋体"/>
          <w:color w:val="3E3E3E"/>
          <w:spacing w:val="0"/>
          <w:sz w:val="28"/>
          <w:szCs w:val="28"/>
          <w:bdr w:val="none" w:color="auto" w:sz="0" w:space="0"/>
          <w:shd w:val="clear" w:fill="FAFAFA"/>
        </w:rPr>
        <w:t> </w:t>
      </w:r>
      <w:r>
        <w:rPr>
          <w:rFonts w:hint="eastAsia" w:ascii="宋体" w:hAnsi="宋体" w:eastAsia="宋体" w:cs="宋体"/>
          <w:color w:val="3E3E3E"/>
          <w:spacing w:val="0"/>
          <w:sz w:val="28"/>
          <w:szCs w:val="28"/>
          <w:bdr w:val="none" w:color="auto" w:sz="0" w:space="0"/>
          <w:shd w:val="clear" w:fill="FAFAFA"/>
        </w:rPr>
        <w:t>境外非政府组织代表机构被责令限期停止活动的，由登记管理机关封存其登记证书、印章和财务凭证。对被撤销登记、吊销登记证书的，由登记管理机关收缴其登记证书、印章并公告作废。</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第五十条</w:t>
      </w:r>
      <w:r>
        <w:rPr>
          <w:rFonts w:hint="eastAsia" w:ascii="宋体" w:hAnsi="宋体" w:eastAsia="宋体" w:cs="宋体"/>
          <w:color w:val="3E3E3E"/>
          <w:spacing w:val="0"/>
          <w:sz w:val="28"/>
          <w:szCs w:val="28"/>
          <w:bdr w:val="none" w:color="auto" w:sz="0" w:space="0"/>
          <w:shd w:val="clear" w:fill="FAFAFA"/>
        </w:rPr>
        <w:t> 境外人员违反本法规定的，有关机关可以依法限期出境、遣送出境或者驱逐出境。</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第五十一条</w:t>
      </w:r>
      <w:r>
        <w:rPr>
          <w:rFonts w:hint="eastAsia" w:ascii="宋体" w:hAnsi="宋体" w:eastAsia="宋体" w:cs="宋体"/>
          <w:color w:val="3E3E3E"/>
          <w:spacing w:val="0"/>
          <w:sz w:val="28"/>
          <w:szCs w:val="28"/>
          <w:bdr w:val="none" w:color="auto" w:sz="0" w:space="0"/>
          <w:shd w:val="clear" w:fill="FAFAFA"/>
        </w:rPr>
        <w:t> </w:t>
      </w:r>
      <w:r>
        <w:rPr>
          <w:rFonts w:hint="eastAsia" w:ascii="宋体" w:hAnsi="宋体" w:eastAsia="宋体" w:cs="宋体"/>
          <w:color w:val="3E3E3E"/>
          <w:spacing w:val="0"/>
          <w:sz w:val="28"/>
          <w:szCs w:val="28"/>
          <w:bdr w:val="none" w:color="auto" w:sz="0" w:space="0"/>
          <w:shd w:val="clear" w:fill="FAFAFA"/>
        </w:rPr>
        <w:t>公安机关、有关部门和业务主管单位及其工作人员在境外非政府组织监督管理工作中，不履行职责或者滥用职权、玩忽职守、徇私舞弊的，依法追究法律责任。</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第五十二条</w:t>
      </w:r>
      <w:r>
        <w:rPr>
          <w:rFonts w:hint="eastAsia" w:ascii="宋体" w:hAnsi="宋体" w:eastAsia="宋体" w:cs="宋体"/>
          <w:color w:val="3E3E3E"/>
          <w:spacing w:val="0"/>
          <w:sz w:val="28"/>
          <w:szCs w:val="28"/>
          <w:bdr w:val="none" w:color="auto" w:sz="0" w:space="0"/>
          <w:shd w:val="clear" w:fill="FAFAFA"/>
        </w:rPr>
        <w:t> 违反本法规定，构成违反治安管理行为的，由公安机关依法给予治安管理处罚；构成犯罪的，依法追究刑事责任。</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第七章</w:t>
      </w:r>
      <w:r>
        <w:rPr>
          <w:rFonts w:hint="eastAsia" w:ascii="宋体" w:hAnsi="宋体" w:eastAsia="宋体" w:cs="宋体"/>
          <w:color w:val="3E3E3E"/>
          <w:spacing w:val="0"/>
          <w:sz w:val="28"/>
          <w:szCs w:val="28"/>
          <w:bdr w:val="none" w:color="auto" w:sz="0" w:space="0"/>
          <w:shd w:val="clear" w:fill="FAFAFA"/>
        </w:rPr>
        <w:t> </w:t>
      </w:r>
      <w:r>
        <w:rPr>
          <w:rStyle w:val="4"/>
          <w:rFonts w:hint="eastAsia" w:ascii="宋体" w:hAnsi="宋体" w:eastAsia="宋体" w:cs="宋体"/>
          <w:color w:val="3E3E3E"/>
          <w:spacing w:val="0"/>
          <w:sz w:val="28"/>
          <w:szCs w:val="28"/>
          <w:bdr w:val="none" w:color="auto" w:sz="0" w:space="0"/>
          <w:shd w:val="clear" w:fill="FAFAFA"/>
        </w:rPr>
        <w:t>附</w:t>
      </w:r>
      <w:r>
        <w:rPr>
          <w:rStyle w:val="4"/>
          <w:rFonts w:hint="eastAsia" w:ascii="宋体" w:hAnsi="宋体" w:eastAsia="宋体" w:cs="宋体"/>
          <w:color w:val="3E3E3E"/>
          <w:spacing w:val="0"/>
          <w:sz w:val="28"/>
          <w:szCs w:val="28"/>
          <w:bdr w:val="none" w:color="auto" w:sz="0" w:space="0"/>
          <w:shd w:val="clear" w:fill="FAFAFA"/>
        </w:rPr>
        <w:t> </w:t>
      </w:r>
      <w:r>
        <w:rPr>
          <w:rStyle w:val="4"/>
          <w:rFonts w:hint="eastAsia" w:ascii="宋体" w:hAnsi="宋体" w:eastAsia="宋体" w:cs="宋体"/>
          <w:color w:val="3E3E3E"/>
          <w:spacing w:val="0"/>
          <w:sz w:val="28"/>
          <w:szCs w:val="28"/>
          <w:bdr w:val="none" w:color="auto" w:sz="0" w:space="0"/>
          <w:shd w:val="clear" w:fill="FAFAFA"/>
        </w:rPr>
        <w:t>则</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第五十三条</w:t>
      </w:r>
      <w:r>
        <w:rPr>
          <w:rFonts w:hint="eastAsia" w:ascii="宋体" w:hAnsi="宋体" w:eastAsia="宋体" w:cs="宋体"/>
          <w:color w:val="3E3E3E"/>
          <w:spacing w:val="0"/>
          <w:sz w:val="28"/>
          <w:szCs w:val="28"/>
          <w:bdr w:val="none" w:color="auto" w:sz="0" w:space="0"/>
          <w:shd w:val="clear" w:fill="FAFAFA"/>
        </w:rPr>
        <w:t> 境外学校、医院、自然科学和工程技术的研究机构或者学术组织与境内学校、医院、自然科学和工程技术的研究机构或者学术组织开展交流合作，按照国家有关规定办理。</w:t>
      </w:r>
    </w:p>
    <w:p>
      <w:pPr>
        <w:pStyle w:val="2"/>
        <w:keepNext w:val="0"/>
        <w:keepLines w:val="0"/>
        <w:widowControl/>
        <w:suppressLineNumbers w:val="0"/>
        <w:jc w:val="left"/>
        <w:rPr>
          <w:color w:val="3E3E3E"/>
          <w:sz w:val="28"/>
          <w:szCs w:val="28"/>
        </w:rPr>
      </w:pPr>
      <w:r>
        <w:rPr>
          <w:rFonts w:hint="eastAsia" w:ascii="宋体" w:hAnsi="宋体" w:eastAsia="宋体" w:cs="宋体"/>
          <w:color w:val="3E3E3E"/>
          <w:spacing w:val="0"/>
          <w:sz w:val="28"/>
          <w:szCs w:val="28"/>
          <w:bdr w:val="none" w:color="auto" w:sz="0" w:space="0"/>
          <w:shd w:val="clear" w:fill="FAFAFA"/>
        </w:rPr>
        <w:t>前款规定的境外学校、医院、机构和组织在中国境内的活动违反本法第五条规定的，依法追究法律责任。</w:t>
      </w:r>
    </w:p>
    <w:p>
      <w:pPr>
        <w:pStyle w:val="2"/>
        <w:keepNext w:val="0"/>
        <w:keepLines w:val="0"/>
        <w:widowControl/>
        <w:suppressLineNumbers w:val="0"/>
        <w:jc w:val="left"/>
        <w:rPr>
          <w:color w:val="3E3E3E"/>
          <w:sz w:val="28"/>
          <w:szCs w:val="28"/>
        </w:rPr>
      </w:pPr>
      <w:r>
        <w:rPr>
          <w:rStyle w:val="4"/>
          <w:rFonts w:hint="eastAsia" w:ascii="宋体" w:hAnsi="宋体" w:eastAsia="宋体" w:cs="宋体"/>
          <w:color w:val="3E3E3E"/>
          <w:spacing w:val="0"/>
          <w:sz w:val="28"/>
          <w:szCs w:val="28"/>
          <w:bdr w:val="none" w:color="auto" w:sz="0" w:space="0"/>
          <w:shd w:val="clear" w:fill="FAFAFA"/>
        </w:rPr>
        <w:t>第五十四条</w:t>
      </w:r>
      <w:r>
        <w:rPr>
          <w:rFonts w:hint="eastAsia" w:ascii="宋体" w:hAnsi="宋体" w:eastAsia="宋体" w:cs="宋体"/>
          <w:color w:val="3E3E3E"/>
          <w:spacing w:val="0"/>
          <w:sz w:val="28"/>
          <w:szCs w:val="28"/>
          <w:bdr w:val="none" w:color="auto" w:sz="0" w:space="0"/>
          <w:shd w:val="clear" w:fill="FAFAFA"/>
        </w:rPr>
        <w:t> 本法自2017年</w:t>
      </w:r>
      <w:r>
        <w:rPr>
          <w:rFonts w:hint="default" w:ascii="Calibri" w:hAnsi="Calibri" w:cs="Calibri"/>
          <w:color w:val="3E3E3E"/>
          <w:spacing w:val="0"/>
          <w:sz w:val="28"/>
          <w:szCs w:val="28"/>
          <w:bdr w:val="none" w:color="auto" w:sz="0" w:space="0"/>
          <w:shd w:val="clear" w:fill="FAFAFA"/>
        </w:rPr>
        <w:t>1</w:t>
      </w:r>
      <w:r>
        <w:rPr>
          <w:rFonts w:hint="eastAsia" w:ascii="宋体" w:hAnsi="宋体" w:eastAsia="宋体" w:cs="宋体"/>
          <w:color w:val="3E3E3E"/>
          <w:spacing w:val="0"/>
          <w:sz w:val="28"/>
          <w:szCs w:val="28"/>
          <w:bdr w:val="none" w:color="auto" w:sz="0" w:space="0"/>
          <w:shd w:val="clear" w:fill="FAFAFA"/>
        </w:rPr>
        <w:t>月</w:t>
      </w:r>
      <w:r>
        <w:rPr>
          <w:rFonts w:hint="default" w:ascii="Calibri" w:hAnsi="Calibri" w:cs="Calibri"/>
          <w:color w:val="3E3E3E"/>
          <w:spacing w:val="0"/>
          <w:sz w:val="28"/>
          <w:szCs w:val="28"/>
          <w:bdr w:val="none" w:color="auto" w:sz="0" w:space="0"/>
          <w:shd w:val="clear" w:fill="FAFAFA"/>
        </w:rPr>
        <w:t>1</w:t>
      </w:r>
      <w:r>
        <w:rPr>
          <w:rFonts w:hint="eastAsia" w:ascii="宋体" w:hAnsi="宋体" w:eastAsia="宋体" w:cs="宋体"/>
          <w:color w:val="3E3E3E"/>
          <w:spacing w:val="0"/>
          <w:sz w:val="28"/>
          <w:szCs w:val="28"/>
          <w:bdr w:val="none" w:color="auto" w:sz="0" w:space="0"/>
          <w:shd w:val="clear" w:fill="FAFAFA"/>
        </w:rPr>
        <w:t>日起施行。</w:t>
      </w:r>
    </w:p>
    <w:p>
      <w:pPr>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eChatNumber-15112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87D0D"/>
    <w:rsid w:val="3D687D0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center"/>
    </w:pPr>
    <w:rPr>
      <w:kern w:val="0"/>
      <w:sz w:val="12"/>
      <w:szCs w:val="12"/>
      <w:lang w:val="en-US" w:eastAsia="zh-CN" w:bidi="ar"/>
    </w:rPr>
  </w:style>
  <w:style w:type="character" w:styleId="4">
    <w:name w:val="Strong"/>
    <w:basedOn w:val="3"/>
    <w:qFormat/>
    <w:uiPriority w:val="0"/>
    <w:rPr>
      <w:b/>
    </w:rPr>
  </w:style>
  <w:style w:type="character" w:styleId="5">
    <w:name w:val="FollowedHyperlink"/>
    <w:basedOn w:val="3"/>
    <w:uiPriority w:val="0"/>
    <w:rPr>
      <w:color w:val="576B95"/>
      <w:u w:val="none"/>
      <w:shd w:val="clear" w:fill="1AAD19"/>
    </w:rPr>
  </w:style>
  <w:style w:type="character" w:styleId="6">
    <w:name w:val="Hyperlink"/>
    <w:basedOn w:val="3"/>
    <w:uiPriority w:val="0"/>
    <w:rPr>
      <w:color w:val="576B95"/>
      <w:u w:val="none"/>
    </w:rPr>
  </w:style>
  <w:style w:type="character" w:customStyle="1" w:styleId="8">
    <w:name w:val="img_bg_cov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2018-10-08T06:34:00Z</dcterms:created>
  <dc:creator>刘亚超</dc:creator>
  <cp:lastModifiedBy>刘亚超</cp:lastModifiedBy>
  <dcterms:modified xsi:type="dcterms:W3CDTF">2018-10-08T06:41:44Z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